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35DF" w14:textId="77777777" w:rsidR="00282602" w:rsidRDefault="00282602" w:rsidP="0011192B">
      <w:pPr>
        <w:pStyle w:val="NormalWeb"/>
        <w:rPr>
          <w:rFonts w:ascii="Aptos" w:hAnsi="Aptos" w:cstheme="minorBidi"/>
          <w:color w:val="000000"/>
          <w:kern w:val="2"/>
          <w:lang w:eastAsia="en-US"/>
          <w14:ligatures w14:val="standardContextual"/>
        </w:rPr>
      </w:pPr>
    </w:p>
    <w:p w14:paraId="0F0A6D77" w14:textId="77777777" w:rsidR="00280F08" w:rsidRDefault="00C5744B" w:rsidP="0011192B">
      <w:pPr>
        <w:pStyle w:val="NormalWeb"/>
        <w:rPr>
          <w:rFonts w:ascii="Aptos" w:hAnsi="Aptos" w:cstheme="minorBidi"/>
          <w:color w:val="000000"/>
          <w:kern w:val="2"/>
          <w:lang w:eastAsia="en-US"/>
          <w14:ligatures w14:val="standardContextual"/>
        </w:rPr>
      </w:pPr>
      <w:r w:rsidRPr="00C5744B">
        <w:drawing>
          <wp:inline distT="0" distB="0" distL="0" distR="0" wp14:anchorId="4572C447" wp14:editId="7CD11CE0">
            <wp:extent cx="5731510" cy="922020"/>
            <wp:effectExtent l="0" t="0" r="0" b="0"/>
            <wp:docPr id="1889691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922020"/>
                    </a:xfrm>
                    <a:prstGeom prst="rect">
                      <a:avLst/>
                    </a:prstGeom>
                    <a:noFill/>
                    <a:ln>
                      <a:noFill/>
                    </a:ln>
                  </pic:spPr>
                </pic:pic>
              </a:graphicData>
            </a:graphic>
          </wp:inline>
        </w:drawing>
      </w:r>
      <w:r w:rsidR="0011192B" w:rsidRPr="0011192B">
        <w:rPr>
          <w:rFonts w:ascii="Aptos" w:hAnsi="Aptos" w:cstheme="minorBidi"/>
          <w:color w:val="000000"/>
          <w:kern w:val="2"/>
          <w:lang w:eastAsia="en-US"/>
          <w14:ligatures w14:val="standardContextual"/>
        </w:rPr>
        <w:t xml:space="preserve">Join a Supportive &amp; </w:t>
      </w:r>
      <w:r w:rsidR="00E22368">
        <w:rPr>
          <w:rFonts w:ascii="Aptos" w:hAnsi="Aptos" w:cstheme="minorBidi"/>
          <w:color w:val="000000"/>
          <w:kern w:val="2"/>
          <w:lang w:eastAsia="en-US"/>
          <w14:ligatures w14:val="standardContextual"/>
        </w:rPr>
        <w:t xml:space="preserve">Innovative </w:t>
      </w:r>
      <w:r w:rsidR="0011192B" w:rsidRPr="0011192B">
        <w:rPr>
          <w:rFonts w:ascii="Aptos" w:hAnsi="Aptos" w:cstheme="minorBidi"/>
          <w:color w:val="000000"/>
          <w:kern w:val="2"/>
          <w:lang w:eastAsia="en-US"/>
          <w14:ligatures w14:val="standardContextual"/>
        </w:rPr>
        <w:t>Thinking Practice in the Heart of the Forest of Dean!</w:t>
      </w:r>
    </w:p>
    <w:p w14:paraId="2C845A74" w14:textId="1836F2B9" w:rsidR="00280F08" w:rsidRPr="0011192B" w:rsidRDefault="00280F08" w:rsidP="0011192B">
      <w:pPr>
        <w:pStyle w:val="NormalWeb"/>
        <w:rPr>
          <w:rFonts w:ascii="Aptos" w:hAnsi="Aptos" w:cstheme="minorBidi"/>
          <w:b/>
          <w:bCs/>
          <w:color w:val="000000"/>
          <w:kern w:val="2"/>
          <w:lang w:eastAsia="en-US"/>
          <w14:ligatures w14:val="standardContextual"/>
        </w:rPr>
      </w:pPr>
      <w:r>
        <w:rPr>
          <w:rFonts w:ascii="Aptos" w:hAnsi="Aptos" w:cstheme="minorBidi"/>
          <w:color w:val="000000"/>
          <w:kern w:val="2"/>
          <w:lang w:eastAsia="en-US"/>
          <w14:ligatures w14:val="standardContextual"/>
        </w:rPr>
        <w:t xml:space="preserve">Voted the top place to live in June 2025 </w:t>
      </w:r>
      <w:r>
        <w:rPr>
          <w:rFonts w:ascii="Open Sans" w:hAnsi="Open Sans" w:cs="Open Sans"/>
          <w:color w:val="141414"/>
          <w:shd w:val="clear" w:color="auto" w:fill="FFFFFF"/>
        </w:rPr>
        <w:t>taking into account factors such as property prices, crime rates, education outcomes and NHS waiting times.</w:t>
      </w:r>
    </w:p>
    <w:p w14:paraId="2DA63E64" w14:textId="77777777" w:rsidR="0011192B" w:rsidRPr="0011192B" w:rsidRDefault="0011192B" w:rsidP="0011192B">
      <w:pPr>
        <w:pStyle w:val="NormalWeb"/>
        <w:rPr>
          <w:rFonts w:ascii="Aptos" w:hAnsi="Aptos" w:cstheme="minorBidi"/>
          <w:b/>
          <w:bCs/>
          <w:color w:val="000000"/>
          <w:kern w:val="2"/>
          <w:lang w:eastAsia="en-US"/>
          <w14:ligatures w14:val="standardContextual"/>
        </w:rPr>
      </w:pPr>
      <w:r w:rsidRPr="0011192B">
        <w:rPr>
          <w:rFonts w:ascii="Aptos" w:hAnsi="Aptos" w:cstheme="minorBidi"/>
          <w:b/>
          <w:bCs/>
          <w:color w:val="000000"/>
          <w:kern w:val="2"/>
          <w:lang w:eastAsia="en-US"/>
          <w14:ligatures w14:val="standardContextual"/>
        </w:rPr>
        <w:t xml:space="preserve">We warmly welcome informal visits so you can experience our team dynamic and work culture firsthand. </w:t>
      </w:r>
      <w:r w:rsidRPr="0011192B">
        <w:rPr>
          <w:rFonts w:ascii="Aptos" w:hAnsi="Aptos" w:cstheme="minorBidi"/>
          <w:color w:val="000000"/>
          <w:kern w:val="2"/>
          <w:lang w:eastAsia="en-US"/>
          <w14:ligatures w14:val="standardContextual"/>
        </w:rPr>
        <w:t>Apply early—applications may close once we find the right candidate!</w:t>
      </w:r>
    </w:p>
    <w:p w14:paraId="102CA39B" w14:textId="50DB7DFA" w:rsidR="00AB26B1" w:rsidRDefault="00AB26B1" w:rsidP="00AB26B1">
      <w:pPr>
        <w:rPr>
          <w:rFonts w:ascii="Aptos" w:eastAsia="Times New Roman" w:hAnsi="Aptos"/>
          <w:b/>
          <w:bCs/>
          <w:color w:val="000000"/>
          <w:sz w:val="24"/>
          <w:szCs w:val="24"/>
        </w:rPr>
      </w:pPr>
      <w:r>
        <w:rPr>
          <w:rFonts w:ascii="Aptos" w:eastAsia="Times New Roman" w:hAnsi="Aptos"/>
          <w:b/>
          <w:bCs/>
          <w:color w:val="000000"/>
          <w:sz w:val="24"/>
          <w:szCs w:val="24"/>
        </w:rPr>
        <w:t>Why join us?</w:t>
      </w:r>
    </w:p>
    <w:p w14:paraId="1B8D26BC" w14:textId="36537430" w:rsidR="00AB26B1" w:rsidRDefault="0011192B" w:rsidP="00AB26B1">
      <w:pPr>
        <w:pStyle w:val="ListParagraph"/>
        <w:numPr>
          <w:ilvl w:val="0"/>
          <w:numId w:val="9"/>
        </w:numPr>
        <w:rPr>
          <w:rFonts w:ascii="Aptos" w:eastAsia="Times New Roman" w:hAnsi="Aptos"/>
          <w:color w:val="000000"/>
          <w:sz w:val="24"/>
          <w:szCs w:val="24"/>
        </w:rPr>
      </w:pPr>
      <w:r w:rsidRPr="0011192B">
        <w:rPr>
          <w:rFonts w:ascii="Aptos" w:eastAsia="Times New Roman" w:hAnsi="Aptos"/>
          <w:b/>
          <w:bCs/>
          <w:color w:val="000000"/>
          <w:sz w:val="24"/>
          <w:szCs w:val="24"/>
        </w:rPr>
        <w:t>Flexible working options</w:t>
      </w:r>
      <w:r>
        <w:rPr>
          <w:rFonts w:ascii="Aptos" w:eastAsia="Times New Roman" w:hAnsi="Aptos"/>
          <w:color w:val="000000"/>
          <w:sz w:val="24"/>
          <w:szCs w:val="24"/>
        </w:rPr>
        <w:t xml:space="preserve"> - </w:t>
      </w:r>
      <w:r w:rsidR="00AB26B1">
        <w:rPr>
          <w:rFonts w:ascii="Aptos" w:eastAsia="Times New Roman" w:hAnsi="Aptos"/>
          <w:color w:val="000000"/>
          <w:sz w:val="24"/>
          <w:szCs w:val="24"/>
        </w:rPr>
        <w:t xml:space="preserve">Up to 6 clinical sessions per week </w:t>
      </w:r>
      <w:r>
        <w:rPr>
          <w:rFonts w:ascii="Aptos" w:eastAsia="Times New Roman" w:hAnsi="Aptos"/>
          <w:color w:val="000000"/>
          <w:sz w:val="24"/>
          <w:szCs w:val="24"/>
        </w:rPr>
        <w:t xml:space="preserve">with the choice of 10 or 15 minute consultations. </w:t>
      </w:r>
    </w:p>
    <w:p w14:paraId="381720CC" w14:textId="226C896F" w:rsidR="00AB26B1" w:rsidRDefault="0011192B" w:rsidP="00AB26B1">
      <w:pPr>
        <w:pStyle w:val="ListParagraph"/>
        <w:numPr>
          <w:ilvl w:val="0"/>
          <w:numId w:val="9"/>
        </w:numPr>
        <w:rPr>
          <w:rFonts w:ascii="Aptos" w:eastAsia="Times New Roman" w:hAnsi="Aptos"/>
          <w:color w:val="000000"/>
          <w:sz w:val="24"/>
          <w:szCs w:val="24"/>
        </w:rPr>
      </w:pPr>
      <w:r w:rsidRPr="0011192B">
        <w:rPr>
          <w:rFonts w:ascii="Aptos" w:eastAsia="Times New Roman" w:hAnsi="Aptos"/>
          <w:b/>
          <w:bCs/>
          <w:color w:val="000000"/>
          <w:sz w:val="24"/>
          <w:szCs w:val="24"/>
        </w:rPr>
        <w:t>Support for Newly Qualified GPs</w:t>
      </w:r>
      <w:r>
        <w:rPr>
          <w:rFonts w:ascii="Aptos" w:eastAsia="Times New Roman" w:hAnsi="Aptos"/>
          <w:b/>
          <w:bCs/>
          <w:color w:val="000000"/>
          <w:sz w:val="24"/>
          <w:szCs w:val="24"/>
        </w:rPr>
        <w:t xml:space="preserve"> - </w:t>
      </w:r>
      <w:r w:rsidRPr="0011192B">
        <w:rPr>
          <w:rFonts w:ascii="Aptos" w:eastAsia="Times New Roman" w:hAnsi="Aptos"/>
          <w:color w:val="000000"/>
          <w:sz w:val="24"/>
          <w:szCs w:val="24"/>
        </w:rPr>
        <w:t xml:space="preserve">Induction, mentorship, and funding for the </w:t>
      </w:r>
      <w:r w:rsidRPr="0011192B">
        <w:rPr>
          <w:rFonts w:ascii="Aptos" w:eastAsia="Times New Roman" w:hAnsi="Aptos"/>
          <w:b/>
          <w:bCs/>
          <w:color w:val="000000"/>
          <w:sz w:val="24"/>
          <w:szCs w:val="24"/>
        </w:rPr>
        <w:t>Newly Qualified GP Fellowship Scheme</w:t>
      </w:r>
      <w:r w:rsidRPr="0011192B">
        <w:rPr>
          <w:rFonts w:ascii="Aptos" w:eastAsia="Times New Roman" w:hAnsi="Aptos"/>
          <w:color w:val="000000"/>
          <w:sz w:val="24"/>
          <w:szCs w:val="24"/>
        </w:rPr>
        <w:t xml:space="preserve">. The </w:t>
      </w:r>
      <w:r w:rsidRPr="0011192B">
        <w:rPr>
          <w:rFonts w:ascii="Aptos" w:eastAsia="Times New Roman" w:hAnsi="Aptos"/>
          <w:b/>
          <w:bCs/>
          <w:color w:val="000000"/>
          <w:sz w:val="24"/>
          <w:szCs w:val="24"/>
        </w:rPr>
        <w:t>SPARK programme</w:t>
      </w:r>
      <w:r w:rsidRPr="0011192B">
        <w:rPr>
          <w:rFonts w:ascii="Aptos" w:eastAsia="Times New Roman" w:hAnsi="Aptos"/>
          <w:color w:val="000000"/>
          <w:sz w:val="24"/>
          <w:szCs w:val="24"/>
        </w:rPr>
        <w:t xml:space="preserve"> is supported and encouraged.</w:t>
      </w:r>
    </w:p>
    <w:p w14:paraId="04AE3106" w14:textId="25EA4DEE" w:rsidR="0011192B" w:rsidRPr="0011192B" w:rsidRDefault="0011192B" w:rsidP="0011192B">
      <w:pPr>
        <w:pStyle w:val="ListParagraph"/>
        <w:numPr>
          <w:ilvl w:val="0"/>
          <w:numId w:val="9"/>
        </w:numPr>
        <w:rPr>
          <w:rFonts w:ascii="Aptos" w:eastAsia="Times New Roman" w:hAnsi="Aptos"/>
          <w:b/>
          <w:bCs/>
          <w:color w:val="000000"/>
          <w:sz w:val="24"/>
          <w:szCs w:val="24"/>
        </w:rPr>
      </w:pPr>
      <w:r w:rsidRPr="0011192B">
        <w:rPr>
          <w:rFonts w:ascii="Aptos" w:eastAsia="Times New Roman" w:hAnsi="Aptos"/>
          <w:color w:val="000000"/>
          <w:sz w:val="24"/>
          <w:szCs w:val="24"/>
        </w:rPr>
        <w:t>Strong Team Culture</w:t>
      </w:r>
      <w:r w:rsidRPr="0011192B">
        <w:rPr>
          <w:rFonts w:ascii="Aptos" w:eastAsia="Times New Roman" w:hAnsi="Aptos"/>
          <w:b/>
          <w:bCs/>
          <w:color w:val="000000"/>
          <w:sz w:val="24"/>
          <w:szCs w:val="24"/>
        </w:rPr>
        <w:t xml:space="preserve"> – Weekly practice meetings, catch-ups, and regular social events.</w:t>
      </w:r>
    </w:p>
    <w:p w14:paraId="630E567A" w14:textId="77777777" w:rsidR="0011192B" w:rsidRDefault="0011192B" w:rsidP="00AB26B1">
      <w:pPr>
        <w:pStyle w:val="ListParagraph"/>
        <w:numPr>
          <w:ilvl w:val="0"/>
          <w:numId w:val="9"/>
        </w:numPr>
        <w:rPr>
          <w:rFonts w:ascii="Aptos" w:eastAsia="Times New Roman" w:hAnsi="Aptos"/>
          <w:color w:val="000000"/>
          <w:sz w:val="24"/>
          <w:szCs w:val="24"/>
        </w:rPr>
      </w:pPr>
      <w:r w:rsidRPr="0011192B">
        <w:rPr>
          <w:rFonts w:ascii="Aptos" w:eastAsia="Times New Roman" w:hAnsi="Aptos"/>
          <w:b/>
          <w:bCs/>
          <w:color w:val="000000"/>
          <w:sz w:val="24"/>
          <w:szCs w:val="24"/>
        </w:rPr>
        <w:t>Proven Patient Satisfaction</w:t>
      </w:r>
      <w:r w:rsidRPr="0011192B">
        <w:rPr>
          <w:rFonts w:ascii="Aptos" w:eastAsia="Times New Roman" w:hAnsi="Aptos"/>
          <w:color w:val="000000"/>
          <w:sz w:val="24"/>
          <w:szCs w:val="24"/>
        </w:rPr>
        <w:t xml:space="preserve"> – In 2024, </w:t>
      </w:r>
      <w:r w:rsidRPr="0011192B">
        <w:rPr>
          <w:rFonts w:ascii="Aptos" w:eastAsia="Times New Roman" w:hAnsi="Aptos"/>
          <w:b/>
          <w:bCs/>
          <w:color w:val="000000"/>
          <w:sz w:val="24"/>
          <w:szCs w:val="24"/>
        </w:rPr>
        <w:t>92% of patients gave positive feedback</w:t>
      </w:r>
      <w:r w:rsidRPr="0011192B">
        <w:rPr>
          <w:rFonts w:ascii="Aptos" w:eastAsia="Times New Roman" w:hAnsi="Aptos"/>
          <w:color w:val="000000"/>
          <w:sz w:val="24"/>
          <w:szCs w:val="24"/>
        </w:rPr>
        <w:t xml:space="preserve"> in our Friends &amp; Family data.</w:t>
      </w:r>
    </w:p>
    <w:p w14:paraId="34687EE5" w14:textId="5577769D" w:rsidR="00AB26B1" w:rsidRDefault="0011192B" w:rsidP="00AB26B1">
      <w:pPr>
        <w:pStyle w:val="ListParagraph"/>
        <w:numPr>
          <w:ilvl w:val="0"/>
          <w:numId w:val="9"/>
        </w:numPr>
        <w:rPr>
          <w:rFonts w:ascii="Aptos" w:eastAsia="Times New Roman" w:hAnsi="Aptos"/>
          <w:b/>
          <w:bCs/>
          <w:color w:val="000000"/>
          <w:sz w:val="24"/>
          <w:szCs w:val="24"/>
        </w:rPr>
      </w:pPr>
      <w:r w:rsidRPr="0011192B">
        <w:rPr>
          <w:rFonts w:ascii="Aptos" w:eastAsia="Times New Roman" w:hAnsi="Aptos"/>
          <w:color w:val="000000"/>
          <w:sz w:val="24"/>
          <w:szCs w:val="24"/>
        </w:rPr>
        <w:t>Commitment to Sustainability</w:t>
      </w:r>
      <w:r w:rsidRPr="0011192B">
        <w:rPr>
          <w:rFonts w:ascii="Aptos" w:eastAsia="Times New Roman" w:hAnsi="Aptos"/>
          <w:b/>
          <w:bCs/>
          <w:color w:val="000000"/>
          <w:sz w:val="24"/>
          <w:szCs w:val="24"/>
        </w:rPr>
        <w:t xml:space="preserve"> – We are proud recipients of the </w:t>
      </w:r>
      <w:r w:rsidRPr="0011192B">
        <w:rPr>
          <w:rFonts w:ascii="Aptos" w:eastAsia="Times New Roman" w:hAnsi="Aptos"/>
          <w:color w:val="000000"/>
          <w:sz w:val="24"/>
          <w:szCs w:val="24"/>
        </w:rPr>
        <w:t>Green Impact for Health Scheme – Bronze Award</w:t>
      </w:r>
      <w:r w:rsidRPr="0011192B">
        <w:rPr>
          <w:rFonts w:ascii="Aptos" w:eastAsia="Times New Roman" w:hAnsi="Aptos"/>
          <w:b/>
          <w:bCs/>
          <w:color w:val="000000"/>
          <w:sz w:val="24"/>
          <w:szCs w:val="24"/>
        </w:rPr>
        <w:t>.</w:t>
      </w:r>
    </w:p>
    <w:p w14:paraId="5AB6D7CE" w14:textId="77777777" w:rsidR="0011192B" w:rsidRPr="0011192B" w:rsidRDefault="0011192B" w:rsidP="0011192B">
      <w:pPr>
        <w:pStyle w:val="ListParagraph"/>
        <w:rPr>
          <w:rFonts w:ascii="Aptos" w:eastAsia="Times New Roman" w:hAnsi="Aptos"/>
          <w:b/>
          <w:bCs/>
          <w:color w:val="000000"/>
          <w:sz w:val="24"/>
          <w:szCs w:val="24"/>
        </w:rPr>
      </w:pPr>
    </w:p>
    <w:p w14:paraId="7C60661C" w14:textId="77777777" w:rsidR="00AB26B1" w:rsidRDefault="00AB26B1" w:rsidP="00AB26B1">
      <w:pPr>
        <w:rPr>
          <w:rFonts w:ascii="Aptos" w:eastAsia="Times New Roman" w:hAnsi="Aptos"/>
          <w:b/>
          <w:bCs/>
          <w:color w:val="000000"/>
          <w:sz w:val="24"/>
          <w:szCs w:val="24"/>
        </w:rPr>
      </w:pPr>
      <w:r>
        <w:rPr>
          <w:rFonts w:ascii="Aptos" w:eastAsia="Times New Roman" w:hAnsi="Aptos"/>
          <w:b/>
          <w:bCs/>
          <w:color w:val="000000"/>
          <w:sz w:val="24"/>
          <w:szCs w:val="24"/>
        </w:rPr>
        <w:t>What We Offer:</w:t>
      </w:r>
    </w:p>
    <w:p w14:paraId="5A43B672" w14:textId="77777777" w:rsidR="0011192B" w:rsidRDefault="0011192B" w:rsidP="0011192B">
      <w:pPr>
        <w:pStyle w:val="ListParagraph"/>
        <w:numPr>
          <w:ilvl w:val="0"/>
          <w:numId w:val="12"/>
        </w:numPr>
        <w:rPr>
          <w:rFonts w:ascii="Aptos" w:eastAsia="Times New Roman" w:hAnsi="Aptos"/>
          <w:color w:val="000000"/>
          <w:sz w:val="24"/>
          <w:szCs w:val="24"/>
        </w:rPr>
      </w:pPr>
      <w:r w:rsidRPr="0011192B">
        <w:rPr>
          <w:rFonts w:ascii="Aptos" w:eastAsia="Times New Roman" w:hAnsi="Aptos"/>
          <w:b/>
          <w:bCs/>
          <w:color w:val="000000"/>
          <w:sz w:val="24"/>
          <w:szCs w:val="24"/>
        </w:rPr>
        <w:t>Competitive Salary</w:t>
      </w:r>
      <w:r w:rsidRPr="0011192B">
        <w:rPr>
          <w:rFonts w:ascii="Aptos" w:eastAsia="Times New Roman" w:hAnsi="Aptos"/>
          <w:color w:val="000000"/>
          <w:sz w:val="24"/>
          <w:szCs w:val="24"/>
        </w:rPr>
        <w:t xml:space="preserve"> – Aligned with your experience and skills.</w:t>
      </w:r>
    </w:p>
    <w:p w14:paraId="27C8AE1D" w14:textId="1210D3B7" w:rsidR="0011192B" w:rsidRDefault="0011192B" w:rsidP="0011192B">
      <w:pPr>
        <w:pStyle w:val="ListParagraph"/>
        <w:numPr>
          <w:ilvl w:val="0"/>
          <w:numId w:val="12"/>
        </w:numPr>
        <w:rPr>
          <w:rFonts w:ascii="Aptos" w:eastAsia="Times New Roman" w:hAnsi="Aptos"/>
          <w:color w:val="000000"/>
          <w:sz w:val="24"/>
          <w:szCs w:val="24"/>
        </w:rPr>
      </w:pPr>
      <w:r w:rsidRPr="0011192B">
        <w:rPr>
          <w:rFonts w:ascii="Aptos" w:eastAsia="Times New Roman" w:hAnsi="Aptos"/>
          <w:b/>
          <w:bCs/>
          <w:color w:val="000000"/>
          <w:sz w:val="24"/>
          <w:szCs w:val="24"/>
        </w:rPr>
        <w:t xml:space="preserve">8 Weeks Annual Leave (Pro Rata) </w:t>
      </w:r>
      <w:r w:rsidR="00CF5342">
        <w:rPr>
          <w:rFonts w:ascii="Aptos" w:eastAsia="Times New Roman" w:hAnsi="Aptos"/>
          <w:b/>
          <w:bCs/>
          <w:color w:val="000000"/>
          <w:sz w:val="24"/>
          <w:szCs w:val="24"/>
        </w:rPr>
        <w:t>including</w:t>
      </w:r>
      <w:r w:rsidRPr="0011192B">
        <w:rPr>
          <w:rFonts w:ascii="Aptos" w:eastAsia="Times New Roman" w:hAnsi="Aptos"/>
          <w:b/>
          <w:bCs/>
          <w:color w:val="000000"/>
          <w:sz w:val="24"/>
          <w:szCs w:val="24"/>
        </w:rPr>
        <w:t xml:space="preserve"> Bank Holidays</w:t>
      </w:r>
      <w:r w:rsidRPr="0011192B">
        <w:rPr>
          <w:rFonts w:ascii="Aptos" w:eastAsia="Times New Roman" w:hAnsi="Aptos"/>
          <w:color w:val="000000"/>
          <w:sz w:val="24"/>
          <w:szCs w:val="24"/>
        </w:rPr>
        <w:t xml:space="preserve"> – Supporting a healthy work-life balance.</w:t>
      </w:r>
    </w:p>
    <w:p w14:paraId="6ACE417D" w14:textId="77777777" w:rsidR="0011192B" w:rsidRDefault="0011192B" w:rsidP="0011192B">
      <w:pPr>
        <w:pStyle w:val="ListParagraph"/>
        <w:numPr>
          <w:ilvl w:val="0"/>
          <w:numId w:val="12"/>
        </w:numPr>
        <w:rPr>
          <w:rFonts w:ascii="Aptos" w:eastAsia="Times New Roman" w:hAnsi="Aptos"/>
          <w:color w:val="000000"/>
          <w:sz w:val="24"/>
          <w:szCs w:val="24"/>
        </w:rPr>
      </w:pPr>
      <w:r w:rsidRPr="0011192B">
        <w:rPr>
          <w:rFonts w:ascii="Aptos" w:eastAsia="Times New Roman" w:hAnsi="Aptos"/>
          <w:b/>
          <w:bCs/>
          <w:color w:val="000000"/>
          <w:sz w:val="24"/>
          <w:szCs w:val="24"/>
        </w:rPr>
        <w:t>NHS Pension Scheme &amp; Fully Paid Medical Indemnity</w:t>
      </w:r>
      <w:r w:rsidRPr="0011192B">
        <w:rPr>
          <w:rFonts w:ascii="Aptos" w:eastAsia="Times New Roman" w:hAnsi="Aptos"/>
          <w:color w:val="000000"/>
          <w:sz w:val="24"/>
          <w:szCs w:val="24"/>
        </w:rPr>
        <w:t xml:space="preserve"> – Financial security and peace of mind.</w:t>
      </w:r>
    </w:p>
    <w:p w14:paraId="1450046E" w14:textId="77777777" w:rsidR="0011192B" w:rsidRDefault="0011192B" w:rsidP="0011192B">
      <w:pPr>
        <w:pStyle w:val="ListParagraph"/>
        <w:numPr>
          <w:ilvl w:val="0"/>
          <w:numId w:val="12"/>
        </w:numPr>
        <w:rPr>
          <w:rFonts w:ascii="Aptos" w:eastAsia="Times New Roman" w:hAnsi="Aptos"/>
          <w:color w:val="000000"/>
          <w:sz w:val="24"/>
          <w:szCs w:val="24"/>
        </w:rPr>
      </w:pPr>
      <w:r w:rsidRPr="0011192B">
        <w:rPr>
          <w:rFonts w:ascii="Aptos" w:eastAsia="Times New Roman" w:hAnsi="Aptos"/>
          <w:b/>
          <w:bCs/>
          <w:color w:val="000000"/>
          <w:sz w:val="24"/>
          <w:szCs w:val="24"/>
        </w:rPr>
        <w:t>Opportunity to Undertake Enhanced Access Shifts</w:t>
      </w:r>
      <w:r w:rsidRPr="0011192B">
        <w:rPr>
          <w:rFonts w:ascii="Aptos" w:eastAsia="Times New Roman" w:hAnsi="Aptos"/>
          <w:color w:val="000000"/>
          <w:sz w:val="24"/>
          <w:szCs w:val="24"/>
        </w:rPr>
        <w:t xml:space="preserve"> – Additional earning potential.</w:t>
      </w:r>
    </w:p>
    <w:p w14:paraId="78C68B8B" w14:textId="6BC58A1A" w:rsidR="0011192B" w:rsidRDefault="0011192B" w:rsidP="0011192B">
      <w:pPr>
        <w:pStyle w:val="ListParagraph"/>
        <w:numPr>
          <w:ilvl w:val="0"/>
          <w:numId w:val="12"/>
        </w:numPr>
        <w:rPr>
          <w:rFonts w:ascii="Aptos" w:eastAsia="Times New Roman" w:hAnsi="Aptos"/>
          <w:color w:val="000000"/>
          <w:sz w:val="24"/>
          <w:szCs w:val="24"/>
        </w:rPr>
      </w:pPr>
      <w:r w:rsidRPr="0011192B">
        <w:rPr>
          <w:rFonts w:ascii="Aptos" w:eastAsia="Times New Roman" w:hAnsi="Aptos"/>
          <w:b/>
          <w:bCs/>
          <w:color w:val="000000"/>
          <w:sz w:val="24"/>
          <w:szCs w:val="24"/>
        </w:rPr>
        <w:t>Ongoing Professional Development</w:t>
      </w:r>
      <w:r w:rsidRPr="0011192B">
        <w:rPr>
          <w:rFonts w:ascii="Aptos" w:eastAsia="Times New Roman" w:hAnsi="Aptos"/>
          <w:color w:val="000000"/>
          <w:sz w:val="24"/>
          <w:szCs w:val="24"/>
        </w:rPr>
        <w:t xml:space="preserve"> – Regular practice education sessions.</w:t>
      </w:r>
    </w:p>
    <w:p w14:paraId="4B5652E9" w14:textId="77777777" w:rsidR="0011192B" w:rsidRDefault="0011192B" w:rsidP="0011192B">
      <w:pPr>
        <w:pStyle w:val="ListParagraph"/>
        <w:rPr>
          <w:rFonts w:ascii="Aptos" w:eastAsia="Times New Roman" w:hAnsi="Aptos"/>
          <w:color w:val="000000"/>
          <w:sz w:val="24"/>
          <w:szCs w:val="24"/>
        </w:rPr>
      </w:pPr>
    </w:p>
    <w:p w14:paraId="6E22EEEA" w14:textId="45D37435" w:rsidR="0011192B" w:rsidRPr="0011192B" w:rsidRDefault="0011192B" w:rsidP="0011192B">
      <w:pPr>
        <w:rPr>
          <w:rFonts w:ascii="Aptos" w:eastAsia="Times New Roman" w:hAnsi="Aptos"/>
          <w:color w:val="000000"/>
          <w:sz w:val="24"/>
          <w:szCs w:val="24"/>
        </w:rPr>
      </w:pPr>
      <w:r>
        <w:rPr>
          <w:rFonts w:ascii="Aptos" w:eastAsia="Times New Roman" w:hAnsi="Aptos"/>
          <w:b/>
          <w:bCs/>
          <w:color w:val="000000"/>
          <w:sz w:val="24"/>
          <w:szCs w:val="24"/>
        </w:rPr>
        <w:t>Our Facilities</w:t>
      </w:r>
    </w:p>
    <w:p w14:paraId="4D1E241F" w14:textId="77777777" w:rsidR="0011192B" w:rsidRPr="0011192B" w:rsidRDefault="0011192B" w:rsidP="0011192B">
      <w:pPr>
        <w:pStyle w:val="ListParagraph"/>
        <w:numPr>
          <w:ilvl w:val="0"/>
          <w:numId w:val="14"/>
        </w:numPr>
        <w:rPr>
          <w:rFonts w:ascii="Aptos" w:eastAsia="Times New Roman" w:hAnsi="Aptos"/>
          <w:b/>
          <w:bCs/>
          <w:color w:val="000000"/>
          <w:sz w:val="24"/>
          <w:szCs w:val="24"/>
        </w:rPr>
      </w:pPr>
      <w:r w:rsidRPr="0011192B">
        <w:rPr>
          <w:rFonts w:ascii="Aptos" w:eastAsia="Times New Roman" w:hAnsi="Aptos"/>
          <w:b/>
          <w:bCs/>
          <w:color w:val="000000"/>
          <w:sz w:val="24"/>
          <w:szCs w:val="24"/>
        </w:rPr>
        <w:t xml:space="preserve">State-of-the-Art Premises </w:t>
      </w:r>
      <w:r w:rsidRPr="0011192B">
        <w:rPr>
          <w:rFonts w:ascii="Aptos" w:eastAsia="Times New Roman" w:hAnsi="Aptos"/>
          <w:color w:val="000000"/>
          <w:sz w:val="24"/>
          <w:szCs w:val="24"/>
        </w:rPr>
        <w:t>– Purpose-built facilities designed with patients and staff in mind.</w:t>
      </w:r>
    </w:p>
    <w:p w14:paraId="59F91397" w14:textId="74B489FA" w:rsidR="0011192B" w:rsidRDefault="0011192B" w:rsidP="0011192B">
      <w:pPr>
        <w:pStyle w:val="ListParagraph"/>
        <w:numPr>
          <w:ilvl w:val="0"/>
          <w:numId w:val="14"/>
        </w:numPr>
        <w:rPr>
          <w:rFonts w:ascii="Aptos" w:eastAsia="Times New Roman" w:hAnsi="Aptos"/>
          <w:b/>
          <w:bCs/>
          <w:color w:val="000000"/>
          <w:sz w:val="24"/>
          <w:szCs w:val="24"/>
        </w:rPr>
      </w:pPr>
      <w:r w:rsidRPr="0011192B">
        <w:rPr>
          <w:rFonts w:ascii="Aptos" w:eastAsia="Times New Roman" w:hAnsi="Aptos"/>
          <w:b/>
          <w:bCs/>
          <w:color w:val="000000"/>
          <w:sz w:val="24"/>
          <w:szCs w:val="24"/>
        </w:rPr>
        <w:t xml:space="preserve">Multiple Locations – </w:t>
      </w:r>
      <w:r w:rsidRPr="0011192B">
        <w:rPr>
          <w:rFonts w:ascii="Aptos" w:eastAsia="Times New Roman" w:hAnsi="Aptos"/>
          <w:color w:val="000000"/>
          <w:sz w:val="24"/>
          <w:szCs w:val="24"/>
        </w:rPr>
        <w:t>Access to full services at our branch sites in</w:t>
      </w:r>
      <w:r w:rsidRPr="0011192B">
        <w:rPr>
          <w:rFonts w:ascii="Aptos" w:eastAsia="Times New Roman" w:hAnsi="Aptos"/>
          <w:b/>
          <w:bCs/>
          <w:color w:val="000000"/>
          <w:sz w:val="24"/>
          <w:szCs w:val="24"/>
        </w:rPr>
        <w:t xml:space="preserve"> </w:t>
      </w:r>
      <w:r w:rsidRPr="0011192B">
        <w:rPr>
          <w:rFonts w:ascii="Aptos" w:eastAsia="Times New Roman" w:hAnsi="Aptos"/>
          <w:color w:val="000000"/>
          <w:sz w:val="24"/>
          <w:szCs w:val="24"/>
        </w:rPr>
        <w:t>Ruardean and Westbury</w:t>
      </w:r>
      <w:r w:rsidRPr="0011192B">
        <w:rPr>
          <w:rFonts w:ascii="Aptos" w:eastAsia="Times New Roman" w:hAnsi="Aptos"/>
          <w:b/>
          <w:bCs/>
          <w:color w:val="000000"/>
          <w:sz w:val="24"/>
          <w:szCs w:val="24"/>
        </w:rPr>
        <w:t>.</w:t>
      </w:r>
    </w:p>
    <w:p w14:paraId="4F9147C2" w14:textId="77777777" w:rsidR="00E22368" w:rsidRDefault="00E22368" w:rsidP="00E22368">
      <w:pPr>
        <w:rPr>
          <w:rFonts w:ascii="Aptos" w:eastAsia="Times New Roman" w:hAnsi="Aptos"/>
          <w:b/>
          <w:bCs/>
          <w:color w:val="000000"/>
          <w:sz w:val="24"/>
          <w:szCs w:val="24"/>
        </w:rPr>
      </w:pPr>
    </w:p>
    <w:p w14:paraId="3DF71DE5" w14:textId="77777777" w:rsidR="00E22368" w:rsidRPr="00E22368" w:rsidRDefault="00E22368" w:rsidP="00E22368">
      <w:pPr>
        <w:rPr>
          <w:rFonts w:ascii="Aptos" w:eastAsia="Times New Roman" w:hAnsi="Aptos"/>
          <w:b/>
          <w:bCs/>
          <w:color w:val="000000"/>
          <w:sz w:val="24"/>
          <w:szCs w:val="24"/>
        </w:rPr>
      </w:pPr>
    </w:p>
    <w:p w14:paraId="429C60D1" w14:textId="77777777" w:rsidR="0011192B" w:rsidRDefault="0011192B" w:rsidP="0011192B">
      <w:pPr>
        <w:pStyle w:val="ListParagraph"/>
        <w:rPr>
          <w:rFonts w:ascii="Aptos" w:eastAsia="Times New Roman" w:hAnsi="Aptos"/>
          <w:color w:val="000000"/>
          <w:sz w:val="24"/>
          <w:szCs w:val="24"/>
        </w:rPr>
      </w:pPr>
    </w:p>
    <w:p w14:paraId="65EF0A84" w14:textId="217DA057" w:rsidR="0011192B" w:rsidRPr="0011192B" w:rsidRDefault="0011192B" w:rsidP="0011192B">
      <w:pPr>
        <w:rPr>
          <w:rFonts w:ascii="Aptos" w:eastAsia="Times New Roman" w:hAnsi="Aptos"/>
          <w:b/>
          <w:bCs/>
          <w:color w:val="000000"/>
          <w:sz w:val="24"/>
          <w:szCs w:val="24"/>
        </w:rPr>
      </w:pPr>
      <w:r w:rsidRPr="0011192B">
        <w:rPr>
          <w:rFonts w:ascii="Aptos" w:eastAsia="Times New Roman" w:hAnsi="Aptos"/>
          <w:b/>
          <w:bCs/>
          <w:color w:val="000000"/>
          <w:sz w:val="24"/>
          <w:szCs w:val="24"/>
        </w:rPr>
        <w:t>About Us</w:t>
      </w:r>
    </w:p>
    <w:p w14:paraId="3A3FC055" w14:textId="77777777" w:rsidR="00F7685F" w:rsidRPr="00383F11" w:rsidRDefault="00F7685F" w:rsidP="00F7685F">
      <w:pPr>
        <w:pStyle w:val="NormalWeb"/>
        <w:rPr>
          <w:rFonts w:ascii="Aptos" w:hAnsi="Aptos" w:cstheme="minorBidi"/>
          <w:color w:val="000000"/>
          <w:kern w:val="2"/>
          <w:lang w:eastAsia="en-US"/>
          <w14:ligatures w14:val="standardContextual"/>
        </w:rPr>
      </w:pPr>
      <w:r w:rsidRPr="00383F11">
        <w:rPr>
          <w:rFonts w:ascii="Aptos" w:hAnsi="Aptos" w:cstheme="minorBidi"/>
          <w:color w:val="000000"/>
          <w:kern w:val="2"/>
          <w:lang w:eastAsia="en-US"/>
          <w14:ligatures w14:val="standardContextual"/>
        </w:rPr>
        <w:t>Our team includes GP partners, salaried GPs, ANPs, prescribing nurses, a clinical pharmacist, and dedicated clinical and non-clinical teams. We also host an increasing number of Primary Care Network (PCN) roles, including a Mental Health Practitioner, Pharmacy Technicians, and Physiotherapists.</w:t>
      </w:r>
    </w:p>
    <w:p w14:paraId="3AC25FA3" w14:textId="33440822" w:rsidR="00F7685F" w:rsidRPr="00383F11" w:rsidRDefault="00F7685F" w:rsidP="00F7685F">
      <w:pPr>
        <w:pStyle w:val="NormalWeb"/>
        <w:rPr>
          <w:rFonts w:ascii="Aptos" w:hAnsi="Aptos" w:cstheme="minorBidi"/>
          <w:color w:val="000000"/>
          <w:kern w:val="2"/>
          <w:lang w:eastAsia="en-US"/>
          <w14:ligatures w14:val="standardContextual"/>
        </w:rPr>
      </w:pPr>
      <w:r w:rsidRPr="00383F11">
        <w:rPr>
          <w:rFonts w:ascii="Aptos" w:hAnsi="Aptos" w:cstheme="minorBidi"/>
          <w:color w:val="000000"/>
          <w:kern w:val="2"/>
          <w:lang w:eastAsia="en-US"/>
          <w14:ligatures w14:val="standardContextual"/>
        </w:rPr>
        <w:t>Nestled in the stunning Forest of Dean, we care for 11,</w:t>
      </w:r>
      <w:r w:rsidR="00E22368">
        <w:rPr>
          <w:rFonts w:ascii="Aptos" w:hAnsi="Aptos" w:cstheme="minorBidi"/>
          <w:color w:val="000000"/>
          <w:kern w:val="2"/>
          <w:lang w:eastAsia="en-US"/>
          <w14:ligatures w14:val="standardContextual"/>
        </w:rPr>
        <w:t>9</w:t>
      </w:r>
      <w:r w:rsidRPr="00383F11">
        <w:rPr>
          <w:rFonts w:ascii="Aptos" w:hAnsi="Aptos" w:cstheme="minorBidi"/>
          <w:color w:val="000000"/>
          <w:kern w:val="2"/>
          <w:lang w:eastAsia="en-US"/>
          <w14:ligatures w14:val="standardContextual"/>
        </w:rPr>
        <w:t>00+ patients across Cinderford and the surrounding rural communities. The area offers beautiful woodland walks, mountain biking, and rich heritage, with excellent transport links to Gloucester, Bristol, Birmingham, and London. Families will benefit from top-rated secondary schools, leisure centres, and thriving sports teams.</w:t>
      </w:r>
    </w:p>
    <w:p w14:paraId="4DDBB320" w14:textId="77777777" w:rsidR="00F7685F" w:rsidRPr="00383F11" w:rsidRDefault="00F7685F" w:rsidP="00F7685F">
      <w:pPr>
        <w:pStyle w:val="NormalWeb"/>
        <w:rPr>
          <w:rFonts w:ascii="Aptos" w:hAnsi="Aptos" w:cstheme="minorBidi"/>
          <w:color w:val="000000"/>
          <w:kern w:val="2"/>
          <w:lang w:eastAsia="en-US"/>
          <w14:ligatures w14:val="standardContextual"/>
        </w:rPr>
      </w:pPr>
      <w:r w:rsidRPr="00383F11">
        <w:rPr>
          <w:rFonts w:ascii="Aptos" w:hAnsi="Aptos" w:cstheme="minorBidi"/>
          <w:color w:val="000000"/>
          <w:kern w:val="2"/>
          <w:lang w:eastAsia="en-US"/>
          <w14:ligatures w14:val="standardContextual"/>
        </w:rPr>
        <w:t>At Cinderford Surgery, we embrace innovation and collaboration. Our dedicated in-house clinical coding and pharmacy teams help reduce administrative workload, and we hold regular clinical meetings and team-building events to foster a supportive environment.</w:t>
      </w:r>
    </w:p>
    <w:p w14:paraId="726294E0" w14:textId="77777777" w:rsidR="00383F11" w:rsidRDefault="00D0617C" w:rsidP="00383F11">
      <w:r w:rsidRPr="00D0617C">
        <w:rPr>
          <w:rFonts w:ascii="Arial" w:eastAsia="Times New Roman" w:hAnsi="Arial" w:cs="Arial"/>
          <w:color w:val="212B32"/>
          <w:kern w:val="0"/>
          <w:sz w:val="29"/>
          <w:szCs w:val="29"/>
          <w:lang w:eastAsia="en-GB"/>
          <w14:ligatures w14:val="none"/>
        </w:rPr>
        <w:br/>
      </w:r>
      <w:r w:rsidR="00383F11" w:rsidRPr="00383F11">
        <w:rPr>
          <w:rFonts w:ascii="Aptos" w:eastAsia="Times New Roman" w:hAnsi="Aptos"/>
          <w:b/>
          <w:bCs/>
          <w:color w:val="000000"/>
          <w:sz w:val="24"/>
          <w:szCs w:val="24"/>
        </w:rPr>
        <w:t>Main Duties of the Job</w:t>
      </w:r>
    </w:p>
    <w:p w14:paraId="31AEC8B1" w14:textId="0303D29B" w:rsidR="00383F11" w:rsidRPr="00383F11" w:rsidRDefault="00383F11" w:rsidP="00383F11">
      <w:pPr>
        <w:pStyle w:val="NormalWeb"/>
        <w:rPr>
          <w:rFonts w:ascii="Aptos" w:hAnsi="Aptos" w:cstheme="minorBidi"/>
          <w:color w:val="000000"/>
          <w:kern w:val="2"/>
          <w:lang w:eastAsia="en-US"/>
          <w14:ligatures w14:val="standardContextual"/>
        </w:rPr>
      </w:pPr>
      <w:r>
        <w:rPr>
          <w:rFonts w:ascii="Aptos" w:hAnsi="Aptos" w:cstheme="minorBidi"/>
          <w:color w:val="000000"/>
          <w:kern w:val="2"/>
          <w:lang w:eastAsia="en-US"/>
          <w14:ligatures w14:val="standardContextual"/>
        </w:rPr>
        <w:t>T</w:t>
      </w:r>
      <w:r w:rsidRPr="00383F11">
        <w:rPr>
          <w:rFonts w:ascii="Aptos" w:hAnsi="Aptos" w:cstheme="minorBidi"/>
          <w:color w:val="000000"/>
          <w:kern w:val="2"/>
          <w:lang w:eastAsia="en-US"/>
          <w14:ligatures w14:val="standardContextual"/>
        </w:rPr>
        <w:t>he post-holder will undertake all standard duties and responsibilities of a General Practitioner in primary care, including but not limited to:</w:t>
      </w:r>
    </w:p>
    <w:p w14:paraId="3C5A56E6" w14:textId="77777777" w:rsidR="00383F11" w:rsidRPr="00383F11" w:rsidRDefault="00383F11" w:rsidP="00383F11">
      <w:pPr>
        <w:spacing w:before="100" w:beforeAutospacing="1" w:after="100" w:afterAutospacing="1"/>
        <w:rPr>
          <w:rFonts w:ascii="Aptos" w:eastAsia="Times New Roman" w:hAnsi="Aptos"/>
          <w:b/>
          <w:bCs/>
          <w:color w:val="000000"/>
          <w:sz w:val="24"/>
          <w:szCs w:val="24"/>
        </w:rPr>
      </w:pPr>
      <w:r w:rsidRPr="00383F11">
        <w:rPr>
          <w:rFonts w:ascii="Aptos" w:eastAsia="Times New Roman" w:hAnsi="Aptos"/>
          <w:b/>
          <w:bCs/>
          <w:color w:val="000000"/>
          <w:sz w:val="24"/>
          <w:szCs w:val="24"/>
        </w:rPr>
        <w:t>Clinical Responsibilities</w:t>
      </w:r>
    </w:p>
    <w:p w14:paraId="4CB09A25" w14:textId="77777777" w:rsidR="00383F11" w:rsidRDefault="00383F11" w:rsidP="00383F11">
      <w:pPr>
        <w:pStyle w:val="ListParagraph"/>
        <w:numPr>
          <w:ilvl w:val="0"/>
          <w:numId w:val="18"/>
        </w:numPr>
        <w:spacing w:before="100" w:beforeAutospacing="1" w:after="100" w:afterAutospacing="1"/>
        <w:rPr>
          <w:rFonts w:ascii="Aptos" w:eastAsia="Times New Roman" w:hAnsi="Aptos"/>
          <w:color w:val="000000"/>
          <w:sz w:val="24"/>
          <w:szCs w:val="24"/>
        </w:rPr>
      </w:pPr>
      <w:r w:rsidRPr="00383F11">
        <w:rPr>
          <w:rFonts w:ascii="Aptos" w:eastAsia="Times New Roman" w:hAnsi="Aptos"/>
          <w:color w:val="000000"/>
          <w:sz w:val="24"/>
          <w:szCs w:val="24"/>
        </w:rPr>
        <w:t>Conducting surgery consultations, handling patient queries, and triaging cases.</w:t>
      </w:r>
    </w:p>
    <w:p w14:paraId="6C4C6A28" w14:textId="77777777" w:rsidR="00383F11" w:rsidRDefault="00383F11" w:rsidP="00383F11">
      <w:pPr>
        <w:pStyle w:val="ListParagraph"/>
        <w:numPr>
          <w:ilvl w:val="0"/>
          <w:numId w:val="18"/>
        </w:numPr>
        <w:spacing w:before="100" w:beforeAutospacing="1" w:after="100" w:afterAutospacing="1"/>
        <w:rPr>
          <w:rFonts w:ascii="Aptos" w:eastAsia="Times New Roman" w:hAnsi="Aptos"/>
          <w:color w:val="000000"/>
          <w:sz w:val="24"/>
          <w:szCs w:val="24"/>
        </w:rPr>
      </w:pPr>
      <w:r w:rsidRPr="00383F11">
        <w:rPr>
          <w:rFonts w:ascii="Aptos" w:eastAsia="Times New Roman" w:hAnsi="Aptos"/>
          <w:color w:val="000000"/>
          <w:sz w:val="24"/>
          <w:szCs w:val="24"/>
        </w:rPr>
        <w:t>Home visits for patients when required.</w:t>
      </w:r>
    </w:p>
    <w:p w14:paraId="68ECB1E5" w14:textId="77777777" w:rsidR="00383F11" w:rsidRDefault="00383F11" w:rsidP="00383F11">
      <w:pPr>
        <w:pStyle w:val="ListParagraph"/>
        <w:numPr>
          <w:ilvl w:val="0"/>
          <w:numId w:val="18"/>
        </w:numPr>
        <w:spacing w:before="100" w:beforeAutospacing="1" w:after="100" w:afterAutospacing="1"/>
        <w:rPr>
          <w:rFonts w:ascii="Aptos" w:eastAsia="Times New Roman" w:hAnsi="Aptos"/>
          <w:color w:val="000000"/>
          <w:sz w:val="24"/>
          <w:szCs w:val="24"/>
        </w:rPr>
      </w:pPr>
      <w:r w:rsidRPr="00383F11">
        <w:rPr>
          <w:rFonts w:ascii="Aptos" w:eastAsia="Times New Roman" w:hAnsi="Aptos"/>
          <w:color w:val="000000"/>
          <w:sz w:val="24"/>
          <w:szCs w:val="24"/>
        </w:rPr>
        <w:t>Managing emergencies and urgent care needs.</w:t>
      </w:r>
    </w:p>
    <w:p w14:paraId="6888E260" w14:textId="77777777" w:rsidR="00383F11" w:rsidRDefault="00383F11" w:rsidP="00383F11">
      <w:pPr>
        <w:pStyle w:val="ListParagraph"/>
        <w:numPr>
          <w:ilvl w:val="0"/>
          <w:numId w:val="18"/>
        </w:numPr>
        <w:spacing w:before="100" w:beforeAutospacing="1" w:after="100" w:afterAutospacing="1"/>
        <w:rPr>
          <w:rFonts w:ascii="Aptos" w:eastAsia="Times New Roman" w:hAnsi="Aptos"/>
          <w:color w:val="000000"/>
          <w:sz w:val="24"/>
          <w:szCs w:val="24"/>
        </w:rPr>
      </w:pPr>
      <w:r w:rsidRPr="00383F11">
        <w:rPr>
          <w:rFonts w:ascii="Aptos" w:eastAsia="Times New Roman" w:hAnsi="Aptos"/>
          <w:color w:val="000000"/>
          <w:sz w:val="24"/>
          <w:szCs w:val="24"/>
        </w:rPr>
        <w:t>Performing telephone consultations and signing repeat prescriptions.</w:t>
      </w:r>
    </w:p>
    <w:p w14:paraId="74B7A2D0" w14:textId="77777777" w:rsidR="00383F11" w:rsidRDefault="00383F11" w:rsidP="00383F11">
      <w:pPr>
        <w:pStyle w:val="ListParagraph"/>
        <w:numPr>
          <w:ilvl w:val="0"/>
          <w:numId w:val="18"/>
        </w:numPr>
        <w:spacing w:before="100" w:beforeAutospacing="1" w:after="100" w:afterAutospacing="1"/>
        <w:rPr>
          <w:rFonts w:ascii="Aptos" w:eastAsia="Times New Roman" w:hAnsi="Aptos"/>
          <w:color w:val="000000"/>
          <w:sz w:val="24"/>
          <w:szCs w:val="24"/>
        </w:rPr>
      </w:pPr>
      <w:r w:rsidRPr="00383F11">
        <w:rPr>
          <w:rFonts w:ascii="Aptos" w:eastAsia="Times New Roman" w:hAnsi="Aptos"/>
          <w:color w:val="000000"/>
          <w:sz w:val="24"/>
          <w:szCs w:val="24"/>
        </w:rPr>
        <w:t>Reviewing patient test results, medical reports, and examinations on behalf of the Practice.</w:t>
      </w:r>
    </w:p>
    <w:p w14:paraId="36EB61D1" w14:textId="3D9ABFAA" w:rsidR="00383F11" w:rsidRPr="00383F11" w:rsidRDefault="00383F11" w:rsidP="00383F11">
      <w:pPr>
        <w:pStyle w:val="ListParagraph"/>
        <w:numPr>
          <w:ilvl w:val="0"/>
          <w:numId w:val="18"/>
        </w:numPr>
        <w:spacing w:before="100" w:beforeAutospacing="1" w:after="100" w:afterAutospacing="1"/>
        <w:rPr>
          <w:rFonts w:ascii="Aptos" w:eastAsia="Times New Roman" w:hAnsi="Aptos"/>
          <w:color w:val="000000"/>
          <w:sz w:val="24"/>
          <w:szCs w:val="24"/>
        </w:rPr>
      </w:pPr>
      <w:r w:rsidRPr="00383F11">
        <w:rPr>
          <w:rFonts w:ascii="Aptos" w:eastAsia="Times New Roman" w:hAnsi="Aptos"/>
          <w:color w:val="000000"/>
          <w:sz w:val="24"/>
          <w:szCs w:val="24"/>
        </w:rPr>
        <w:t>Preparing NHS referral letters and other correspondence as needed.</w:t>
      </w:r>
    </w:p>
    <w:p w14:paraId="7F146C5C" w14:textId="1C6BAD05" w:rsidR="00383F11" w:rsidRPr="00383F11" w:rsidRDefault="00383F11" w:rsidP="00383F11">
      <w:pPr>
        <w:spacing w:before="100" w:beforeAutospacing="1" w:after="100" w:afterAutospacing="1" w:line="240" w:lineRule="auto"/>
        <w:rPr>
          <w:rFonts w:ascii="Aptos" w:eastAsia="Times New Roman" w:hAnsi="Aptos"/>
          <w:b/>
          <w:bCs/>
          <w:color w:val="000000"/>
          <w:sz w:val="24"/>
          <w:szCs w:val="24"/>
        </w:rPr>
      </w:pPr>
      <w:r w:rsidRPr="00383F11">
        <w:rPr>
          <w:rFonts w:ascii="Aptos" w:eastAsia="Times New Roman" w:hAnsi="Aptos"/>
          <w:b/>
          <w:bCs/>
          <w:color w:val="000000"/>
          <w:sz w:val="24"/>
          <w:szCs w:val="24"/>
        </w:rPr>
        <w:t>Administrative &amp; IT Responsibilities</w:t>
      </w:r>
    </w:p>
    <w:p w14:paraId="4D8DF2AB" w14:textId="77777777" w:rsidR="00383F11" w:rsidRPr="00383F11" w:rsidRDefault="00383F11" w:rsidP="00383F11">
      <w:pPr>
        <w:numPr>
          <w:ilvl w:val="0"/>
          <w:numId w:val="16"/>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Recording clear and contemporaneous consultation notes using the IT system.</w:t>
      </w:r>
    </w:p>
    <w:p w14:paraId="59A35DAA" w14:textId="77777777" w:rsidR="00383F11" w:rsidRPr="00383F11" w:rsidRDefault="00383F11" w:rsidP="00383F11">
      <w:pPr>
        <w:numPr>
          <w:ilvl w:val="0"/>
          <w:numId w:val="16"/>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Issuing acute and repeat prescriptions electronically (avoiding handwritten prescriptions when possible).</w:t>
      </w:r>
    </w:p>
    <w:p w14:paraId="6B4D30E6" w14:textId="77777777" w:rsidR="00383F11" w:rsidRPr="00383F11" w:rsidRDefault="00383F11" w:rsidP="00383F11">
      <w:pPr>
        <w:numPr>
          <w:ilvl w:val="0"/>
          <w:numId w:val="16"/>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Ensuring compliance with all practice policies and guidelines, including prescribing, confidentiality, data protection, and health &amp; safety.</w:t>
      </w:r>
    </w:p>
    <w:p w14:paraId="0B59E836" w14:textId="77777777" w:rsidR="00383F11" w:rsidRPr="00383F11" w:rsidRDefault="00383F11" w:rsidP="00383F11">
      <w:pPr>
        <w:numPr>
          <w:ilvl w:val="0"/>
          <w:numId w:val="16"/>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Supporting the annual QOF assessment of the Practice.</w:t>
      </w:r>
    </w:p>
    <w:p w14:paraId="132E0E73" w14:textId="3804D1B9" w:rsidR="00383F11" w:rsidRPr="00383F11" w:rsidRDefault="00383F11" w:rsidP="00383F11">
      <w:pPr>
        <w:spacing w:before="100" w:beforeAutospacing="1" w:after="100" w:afterAutospacing="1" w:line="240" w:lineRule="auto"/>
        <w:rPr>
          <w:rFonts w:ascii="Aptos" w:eastAsia="Times New Roman" w:hAnsi="Aptos"/>
          <w:b/>
          <w:bCs/>
          <w:color w:val="000000"/>
          <w:sz w:val="24"/>
          <w:szCs w:val="24"/>
        </w:rPr>
      </w:pPr>
      <w:r w:rsidRPr="00383F11">
        <w:rPr>
          <w:rFonts w:ascii="Aptos" w:eastAsia="Times New Roman" w:hAnsi="Aptos"/>
          <w:b/>
          <w:bCs/>
          <w:color w:val="000000"/>
          <w:sz w:val="24"/>
          <w:szCs w:val="24"/>
        </w:rPr>
        <w:lastRenderedPageBreak/>
        <w:t>Quality &amp; Development</w:t>
      </w:r>
    </w:p>
    <w:p w14:paraId="68ED1968" w14:textId="77777777" w:rsidR="00383F11" w:rsidRPr="00383F11" w:rsidRDefault="00383F11" w:rsidP="00383F11">
      <w:pPr>
        <w:numPr>
          <w:ilvl w:val="0"/>
          <w:numId w:val="17"/>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Contributing to clinical audits, evaluations, and standard-setting within the organisation.</w:t>
      </w:r>
    </w:p>
    <w:p w14:paraId="6AF49D7F" w14:textId="77777777" w:rsidR="00383F11" w:rsidRPr="00383F11" w:rsidRDefault="00383F11" w:rsidP="00383F11">
      <w:pPr>
        <w:numPr>
          <w:ilvl w:val="0"/>
          <w:numId w:val="17"/>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Attending training sessions, practice meetings, and external events relevant to the role.</w:t>
      </w:r>
    </w:p>
    <w:p w14:paraId="27242AB2" w14:textId="63D5ABA4" w:rsidR="00383F11" w:rsidRPr="00383F11" w:rsidRDefault="00383F11" w:rsidP="00383F11">
      <w:p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 xml:space="preserve">At Forest Health Care, we are a </w:t>
      </w:r>
      <w:r w:rsidR="00EA574A">
        <w:rPr>
          <w:rFonts w:ascii="Aptos" w:eastAsia="Times New Roman" w:hAnsi="Aptos"/>
          <w:color w:val="000000"/>
          <w:sz w:val="24"/>
          <w:szCs w:val="24"/>
        </w:rPr>
        <w:t>welcoming</w:t>
      </w:r>
      <w:r w:rsidRPr="00383F11">
        <w:rPr>
          <w:rFonts w:ascii="Aptos" w:eastAsia="Times New Roman" w:hAnsi="Aptos"/>
          <w:color w:val="000000"/>
          <w:sz w:val="24"/>
          <w:szCs w:val="24"/>
        </w:rPr>
        <w:t xml:space="preserve"> and </w:t>
      </w:r>
      <w:r w:rsidR="00EA574A">
        <w:rPr>
          <w:rFonts w:ascii="Aptos" w:eastAsia="Times New Roman" w:hAnsi="Aptos"/>
          <w:color w:val="000000"/>
          <w:sz w:val="24"/>
          <w:szCs w:val="24"/>
        </w:rPr>
        <w:t xml:space="preserve">innovative </w:t>
      </w:r>
      <w:r w:rsidRPr="00383F11">
        <w:rPr>
          <w:rFonts w:ascii="Aptos" w:eastAsia="Times New Roman" w:hAnsi="Aptos"/>
          <w:color w:val="000000"/>
          <w:sz w:val="24"/>
          <w:szCs w:val="24"/>
        </w:rPr>
        <w:t>practice, committed to providing high-quality patient care while fostering a supportive and collaborative work environment.</w:t>
      </w:r>
    </w:p>
    <w:p w14:paraId="3186B074" w14:textId="39314059" w:rsidR="00383F11" w:rsidRPr="00383F11" w:rsidRDefault="00383F11" w:rsidP="00383F11">
      <w:pPr>
        <w:spacing w:before="100" w:beforeAutospacing="1" w:after="100" w:afterAutospacing="1" w:line="240" w:lineRule="auto"/>
        <w:rPr>
          <w:rFonts w:ascii="Aptos" w:eastAsia="Times New Roman" w:hAnsi="Aptos"/>
          <w:b/>
          <w:bCs/>
          <w:color w:val="000000"/>
          <w:sz w:val="24"/>
          <w:szCs w:val="24"/>
        </w:rPr>
      </w:pPr>
      <w:r w:rsidRPr="00383F11">
        <w:rPr>
          <w:rFonts w:ascii="Aptos" w:eastAsia="Times New Roman" w:hAnsi="Aptos"/>
          <w:color w:val="000000"/>
          <w:sz w:val="24"/>
          <w:szCs w:val="24"/>
        </w:rPr>
        <w:t xml:space="preserve"> </w:t>
      </w:r>
      <w:r w:rsidRPr="00383F11">
        <w:rPr>
          <w:rFonts w:ascii="Aptos" w:eastAsia="Times New Roman" w:hAnsi="Aptos"/>
          <w:b/>
          <w:bCs/>
          <w:color w:val="000000"/>
          <w:sz w:val="24"/>
          <w:szCs w:val="24"/>
        </w:rPr>
        <w:t>Our Team &amp; Approach</w:t>
      </w:r>
    </w:p>
    <w:p w14:paraId="172C180D" w14:textId="77777777" w:rsidR="00383F11" w:rsidRPr="00383F11" w:rsidRDefault="00383F11" w:rsidP="00383F11">
      <w:pPr>
        <w:numPr>
          <w:ilvl w:val="0"/>
          <w:numId w:val="17"/>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A democratic partnership of three GPs, supported by three salaried GPs, ANPs, prescribing nurses, a clinical pharmacist, and a dedicated clinical and non-clinical team.</w:t>
      </w:r>
    </w:p>
    <w:p w14:paraId="5E035BF4" w14:textId="77777777" w:rsidR="00383F11" w:rsidRDefault="00383F11" w:rsidP="00383F11">
      <w:pPr>
        <w:numPr>
          <w:ilvl w:val="0"/>
          <w:numId w:val="17"/>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Hosting an increasing number of Primary Care Network (PCN) roles, including a Mental Health Practitioner, Pharmacy Technicians, and Physiotherapists.</w:t>
      </w:r>
    </w:p>
    <w:p w14:paraId="62FBD991" w14:textId="3A295089" w:rsidR="00383F11" w:rsidRPr="00383F11" w:rsidRDefault="00383F11" w:rsidP="00383F11">
      <w:pPr>
        <w:numPr>
          <w:ilvl w:val="0"/>
          <w:numId w:val="17"/>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Encouraging and supporting specialist clinical interests.</w:t>
      </w:r>
    </w:p>
    <w:p w14:paraId="72D66B76" w14:textId="06914179" w:rsidR="00383F11" w:rsidRPr="00383F11" w:rsidRDefault="00383F11" w:rsidP="00383F11">
      <w:pPr>
        <w:spacing w:before="100" w:beforeAutospacing="1" w:after="100" w:afterAutospacing="1" w:line="240" w:lineRule="auto"/>
        <w:rPr>
          <w:rFonts w:ascii="Aptos" w:eastAsia="Times New Roman" w:hAnsi="Aptos"/>
          <w:b/>
          <w:bCs/>
          <w:color w:val="000000"/>
          <w:sz w:val="24"/>
          <w:szCs w:val="24"/>
        </w:rPr>
      </w:pPr>
      <w:r w:rsidRPr="00383F11">
        <w:rPr>
          <w:rFonts w:ascii="Aptos" w:eastAsia="Times New Roman" w:hAnsi="Aptos"/>
          <w:b/>
          <w:bCs/>
          <w:color w:val="000000"/>
          <w:sz w:val="24"/>
          <w:szCs w:val="24"/>
        </w:rPr>
        <w:t>Work-Life Balance &amp; Professional Development</w:t>
      </w:r>
    </w:p>
    <w:p w14:paraId="26E57B44" w14:textId="77777777" w:rsidR="00383F11" w:rsidRPr="00383F11" w:rsidRDefault="00383F11" w:rsidP="00383F11">
      <w:pPr>
        <w:numPr>
          <w:ilvl w:val="0"/>
          <w:numId w:val="17"/>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Balanced mix of telephone &amp; face-to-face appointments, with pro rata duty and patient list allocation.</w:t>
      </w:r>
    </w:p>
    <w:p w14:paraId="4CB69AAC" w14:textId="77777777" w:rsidR="00383F11" w:rsidRPr="00383F11" w:rsidRDefault="00383F11" w:rsidP="00383F11">
      <w:pPr>
        <w:numPr>
          <w:ilvl w:val="0"/>
          <w:numId w:val="17"/>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Regular admin time and breaks built into schedules.</w:t>
      </w:r>
    </w:p>
    <w:p w14:paraId="14589074" w14:textId="77777777" w:rsidR="00383F11" w:rsidRPr="00383F11" w:rsidRDefault="00383F11" w:rsidP="00383F11">
      <w:pPr>
        <w:numPr>
          <w:ilvl w:val="0"/>
          <w:numId w:val="17"/>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Monthly PLT (Protected Learning Time) sessions, combining formal and informal training within the practice and across the PCN.</w:t>
      </w:r>
    </w:p>
    <w:p w14:paraId="36578A5A" w14:textId="390DDE66" w:rsidR="00383F11" w:rsidRDefault="00383F11" w:rsidP="00383F11">
      <w:pPr>
        <w:numPr>
          <w:ilvl w:val="0"/>
          <w:numId w:val="17"/>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Regular social events and proactive staff wellbeing initiatives, including workload management support</w:t>
      </w:r>
    </w:p>
    <w:p w14:paraId="39735FC7" w14:textId="6ACB2376" w:rsidR="00383F11" w:rsidRPr="00383F11" w:rsidRDefault="00383F11" w:rsidP="00383F11">
      <w:pPr>
        <w:spacing w:before="100" w:beforeAutospacing="1" w:after="100" w:afterAutospacing="1" w:line="240" w:lineRule="auto"/>
        <w:rPr>
          <w:rFonts w:ascii="Aptos" w:eastAsia="Times New Roman" w:hAnsi="Aptos"/>
          <w:b/>
          <w:bCs/>
          <w:color w:val="000000"/>
          <w:sz w:val="24"/>
          <w:szCs w:val="24"/>
        </w:rPr>
      </w:pPr>
      <w:r w:rsidRPr="00383F11">
        <w:rPr>
          <w:rFonts w:ascii="Aptos" w:eastAsia="Times New Roman" w:hAnsi="Aptos"/>
          <w:b/>
          <w:bCs/>
          <w:color w:val="000000"/>
          <w:sz w:val="24"/>
          <w:szCs w:val="24"/>
        </w:rPr>
        <w:t>Our Services &amp; Facilities</w:t>
      </w:r>
    </w:p>
    <w:p w14:paraId="1A2E1A28" w14:textId="77777777" w:rsidR="00383F11" w:rsidRPr="00383F11" w:rsidRDefault="00383F11" w:rsidP="00383F11">
      <w:pPr>
        <w:numPr>
          <w:ilvl w:val="0"/>
          <w:numId w:val="17"/>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Fortnightly sexual health clinic.</w:t>
      </w:r>
    </w:p>
    <w:p w14:paraId="75AE213B" w14:textId="77777777" w:rsidR="00383F11" w:rsidRPr="00383F11" w:rsidRDefault="00383F11" w:rsidP="00383F11">
      <w:pPr>
        <w:numPr>
          <w:ilvl w:val="0"/>
          <w:numId w:val="17"/>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Dispensing practice, providing accessible medications for our patients.</w:t>
      </w:r>
    </w:p>
    <w:p w14:paraId="343DD72F" w14:textId="77777777" w:rsidR="00383F11" w:rsidRPr="00383F11" w:rsidRDefault="00383F11" w:rsidP="00383F11">
      <w:pPr>
        <w:numPr>
          <w:ilvl w:val="0"/>
          <w:numId w:val="17"/>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Providing GP services for our local community hospital, housed in a brand-new, purpose-built facility in Cinderford.</w:t>
      </w:r>
    </w:p>
    <w:p w14:paraId="4374FE91" w14:textId="77777777" w:rsidR="00383F11" w:rsidRPr="00383F11" w:rsidRDefault="00383F11" w:rsidP="00383F11">
      <w:pPr>
        <w:numPr>
          <w:ilvl w:val="0"/>
          <w:numId w:val="17"/>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Active participant in the Forest of Dean PCN, fostering collaboration across the region.</w:t>
      </w:r>
    </w:p>
    <w:p w14:paraId="7A56C801" w14:textId="77777777" w:rsidR="00383F11" w:rsidRPr="00383F11" w:rsidRDefault="00383F11" w:rsidP="00383F11">
      <w:pPr>
        <w:numPr>
          <w:ilvl w:val="0"/>
          <w:numId w:val="17"/>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Operating on TPP SystmOne for efficient patient management.</w:t>
      </w:r>
    </w:p>
    <w:p w14:paraId="6E43CB91" w14:textId="71879DAA" w:rsidR="00383F11" w:rsidRPr="00383F11" w:rsidRDefault="00383F11" w:rsidP="00383F11">
      <w:pPr>
        <w:spacing w:before="100" w:beforeAutospacing="1" w:after="100" w:afterAutospacing="1" w:line="240" w:lineRule="auto"/>
        <w:rPr>
          <w:rFonts w:ascii="Aptos" w:eastAsia="Times New Roman" w:hAnsi="Aptos"/>
          <w:b/>
          <w:bCs/>
          <w:color w:val="000000"/>
          <w:sz w:val="24"/>
          <w:szCs w:val="24"/>
        </w:rPr>
      </w:pPr>
      <w:r w:rsidRPr="00383F11">
        <w:rPr>
          <w:rFonts w:ascii="Aptos" w:eastAsia="Times New Roman" w:hAnsi="Aptos"/>
          <w:b/>
          <w:bCs/>
          <w:color w:val="000000"/>
          <w:sz w:val="24"/>
          <w:szCs w:val="24"/>
        </w:rPr>
        <w:t>Commitment to Excellence &amp; Sustainability</w:t>
      </w:r>
    </w:p>
    <w:p w14:paraId="39E56799" w14:textId="77777777" w:rsidR="00383F11" w:rsidRPr="00383F11" w:rsidRDefault="00383F11" w:rsidP="00383F11">
      <w:pPr>
        <w:numPr>
          <w:ilvl w:val="0"/>
          <w:numId w:val="17"/>
        </w:numPr>
        <w:spacing w:before="100" w:beforeAutospacing="1" w:after="100" w:afterAutospacing="1" w:line="240" w:lineRule="auto"/>
        <w:rPr>
          <w:rFonts w:ascii="Aptos" w:eastAsia="Times New Roman" w:hAnsi="Aptos"/>
          <w:color w:val="000000"/>
          <w:sz w:val="24"/>
          <w:szCs w:val="24"/>
        </w:rPr>
      </w:pPr>
      <w:r w:rsidRPr="00383F11">
        <w:rPr>
          <w:rFonts w:ascii="Aptos" w:eastAsia="Times New Roman" w:hAnsi="Aptos"/>
          <w:color w:val="000000"/>
          <w:sz w:val="24"/>
          <w:szCs w:val="24"/>
        </w:rPr>
        <w:t>Good CQC rating (August 2022).</w:t>
      </w:r>
    </w:p>
    <w:p w14:paraId="30C41E0B" w14:textId="1FB0FC49" w:rsidR="00383F11" w:rsidRPr="00383F11" w:rsidRDefault="00E1270A" w:rsidP="00383F11">
      <w:pPr>
        <w:numPr>
          <w:ilvl w:val="0"/>
          <w:numId w:val="17"/>
        </w:numPr>
        <w:spacing w:before="100" w:beforeAutospacing="1" w:after="100" w:afterAutospacing="1" w:line="240" w:lineRule="auto"/>
        <w:rPr>
          <w:rFonts w:ascii="Aptos" w:eastAsia="Times New Roman" w:hAnsi="Aptos"/>
          <w:color w:val="000000"/>
          <w:sz w:val="24"/>
          <w:szCs w:val="24"/>
        </w:rPr>
      </w:pPr>
      <w:r>
        <w:rPr>
          <w:rFonts w:ascii="Aptos" w:eastAsia="Times New Roman" w:hAnsi="Aptos"/>
          <w:color w:val="000000"/>
          <w:sz w:val="24"/>
          <w:szCs w:val="24"/>
        </w:rPr>
        <w:t xml:space="preserve">Bronze Award for the </w:t>
      </w:r>
      <w:r w:rsidR="00383F11" w:rsidRPr="00383F11">
        <w:rPr>
          <w:rFonts w:ascii="Aptos" w:eastAsia="Times New Roman" w:hAnsi="Aptos"/>
          <w:color w:val="000000"/>
          <w:sz w:val="24"/>
          <w:szCs w:val="24"/>
        </w:rPr>
        <w:t xml:space="preserve"> Green Impact for Health Toolkit, actively working to reduce our carbon footprint.</w:t>
      </w:r>
    </w:p>
    <w:p w14:paraId="131C25F6" w14:textId="6EC14E15" w:rsidR="00D0617C" w:rsidRDefault="00D0617C" w:rsidP="00383F11">
      <w:pPr>
        <w:spacing w:after="0" w:line="240" w:lineRule="auto"/>
      </w:pPr>
    </w:p>
    <w:p w14:paraId="115A2227" w14:textId="77777777" w:rsidR="00383F11" w:rsidRDefault="00383F11" w:rsidP="00383F11">
      <w:pPr>
        <w:spacing w:after="0" w:line="240" w:lineRule="auto"/>
      </w:pPr>
    </w:p>
    <w:p w14:paraId="3AE136EC" w14:textId="77777777" w:rsidR="00383F11" w:rsidRDefault="00383F11" w:rsidP="00383F11">
      <w:pPr>
        <w:spacing w:after="0" w:line="240" w:lineRule="auto"/>
      </w:pPr>
    </w:p>
    <w:p w14:paraId="6F0368BE" w14:textId="77777777" w:rsidR="00383F11" w:rsidRDefault="00383F11" w:rsidP="00383F11">
      <w:pPr>
        <w:spacing w:after="0" w:line="240" w:lineRule="auto"/>
      </w:pPr>
    </w:p>
    <w:p w14:paraId="643B3AB7" w14:textId="77777777" w:rsidR="00383F11" w:rsidRDefault="00383F11" w:rsidP="00383F11">
      <w:pPr>
        <w:spacing w:after="0" w:line="240" w:lineRule="auto"/>
      </w:pPr>
    </w:p>
    <w:p w14:paraId="2867F152" w14:textId="77777777" w:rsidR="00383F11" w:rsidRDefault="00383F11" w:rsidP="00383F11">
      <w:pPr>
        <w:spacing w:after="0" w:line="240" w:lineRule="auto"/>
      </w:pPr>
    </w:p>
    <w:p w14:paraId="71DFBABB" w14:textId="77777777" w:rsidR="00383F11" w:rsidRDefault="00383F11" w:rsidP="00383F11">
      <w:pPr>
        <w:spacing w:after="0" w:line="240" w:lineRule="auto"/>
      </w:pPr>
    </w:p>
    <w:p w14:paraId="6762F04B" w14:textId="77777777" w:rsidR="00383F11" w:rsidRDefault="00383F11" w:rsidP="00383F11">
      <w:pPr>
        <w:spacing w:after="0" w:line="240" w:lineRule="auto"/>
      </w:pPr>
    </w:p>
    <w:p w14:paraId="4F9177B9" w14:textId="77777777" w:rsidR="00383F11" w:rsidRDefault="00383F11" w:rsidP="00383F11">
      <w:pPr>
        <w:spacing w:after="0" w:line="240" w:lineRule="auto"/>
      </w:pPr>
    </w:p>
    <w:p w14:paraId="5D485096" w14:textId="77777777" w:rsidR="00F12EB0" w:rsidRPr="00F12EB0" w:rsidRDefault="00F12EB0" w:rsidP="00F12EB0">
      <w:pPr>
        <w:pStyle w:val="NormalWeb"/>
        <w:rPr>
          <w:rFonts w:ascii="Aptos" w:hAnsi="Aptos" w:cstheme="minorBidi"/>
          <w:b/>
          <w:bCs/>
          <w:color w:val="000000"/>
          <w:kern w:val="2"/>
          <w:lang w:eastAsia="en-US"/>
          <w14:ligatures w14:val="standardContextual"/>
        </w:rPr>
      </w:pPr>
      <w:r w:rsidRPr="00F12EB0">
        <w:rPr>
          <w:rFonts w:ascii="Aptos" w:hAnsi="Aptos" w:cstheme="minorBidi"/>
          <w:b/>
          <w:bCs/>
          <w:color w:val="000000"/>
          <w:kern w:val="2"/>
          <w:lang w:eastAsia="en-US"/>
          <w14:ligatures w14:val="standardContextual"/>
        </w:rPr>
        <w:t>Clinical Responsibilities</w:t>
      </w:r>
    </w:p>
    <w:p w14:paraId="3A488227" w14:textId="77777777" w:rsidR="00F12EB0" w:rsidRPr="00F12EB0" w:rsidRDefault="00F12EB0" w:rsidP="00F12EB0">
      <w:pPr>
        <w:pStyle w:val="NormalWeb"/>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t>As part of the practice team, the post-holder will be expected to undertake a variety of general practice duties, in accordance with the agreed practice timetable. These include:</w:t>
      </w:r>
    </w:p>
    <w:p w14:paraId="3A841B7B" w14:textId="77777777" w:rsidR="00F12EB0" w:rsidRDefault="00F12EB0" w:rsidP="00F12EB0">
      <w:pPr>
        <w:pStyle w:val="NormalWeb"/>
        <w:rPr>
          <w:rFonts w:ascii="Aptos" w:hAnsi="Aptos" w:cstheme="minorBidi"/>
          <w:b/>
          <w:bCs/>
          <w:color w:val="000000"/>
          <w:kern w:val="2"/>
          <w:lang w:eastAsia="en-US"/>
          <w14:ligatures w14:val="standardContextual"/>
        </w:rPr>
      </w:pPr>
      <w:r w:rsidRPr="00F12EB0">
        <w:rPr>
          <w:rFonts w:ascii="Aptos" w:hAnsi="Aptos" w:cstheme="minorBidi"/>
          <w:b/>
          <w:bCs/>
          <w:color w:val="000000"/>
          <w:kern w:val="2"/>
          <w:lang w:eastAsia="en-US"/>
          <w14:ligatures w14:val="standardContextual"/>
        </w:rPr>
        <w:t>Patient Consultations &amp; Care</w:t>
      </w:r>
    </w:p>
    <w:p w14:paraId="67387466" w14:textId="77777777" w:rsidR="00F12EB0" w:rsidRDefault="00F12EB0" w:rsidP="00F12EB0">
      <w:pPr>
        <w:pStyle w:val="NormalWeb"/>
        <w:numPr>
          <w:ilvl w:val="0"/>
          <w:numId w:val="26"/>
        </w:numPr>
        <w:rPr>
          <w:rFonts w:ascii="Aptos" w:hAnsi="Aptos" w:cstheme="minorBidi"/>
          <w:b/>
          <w:bCs/>
          <w:color w:val="000000"/>
          <w:kern w:val="2"/>
          <w:lang w:eastAsia="en-US"/>
          <w14:ligatures w14:val="standardContextual"/>
        </w:rPr>
      </w:pPr>
      <w:r w:rsidRPr="00F12EB0">
        <w:rPr>
          <w:rFonts w:ascii="Aptos" w:hAnsi="Aptos" w:cstheme="minorBidi"/>
          <w:color w:val="000000"/>
          <w:kern w:val="2"/>
          <w:lang w:eastAsia="en-US"/>
          <w14:ligatures w14:val="standardContextual"/>
        </w:rPr>
        <w:t>Conducting surgery consultations, telephone consultations, and handling patient queries.</w:t>
      </w:r>
    </w:p>
    <w:p w14:paraId="625F1EDA" w14:textId="77777777" w:rsidR="00F12EB0" w:rsidRDefault="00F12EB0" w:rsidP="00F12EB0">
      <w:pPr>
        <w:pStyle w:val="NormalWeb"/>
        <w:numPr>
          <w:ilvl w:val="0"/>
          <w:numId w:val="26"/>
        </w:numPr>
        <w:rPr>
          <w:rFonts w:ascii="Aptos" w:hAnsi="Aptos" w:cstheme="minorBidi"/>
          <w:b/>
          <w:bCs/>
          <w:color w:val="000000"/>
          <w:kern w:val="2"/>
          <w:lang w:eastAsia="en-US"/>
          <w14:ligatures w14:val="standardContextual"/>
        </w:rPr>
      </w:pPr>
      <w:r w:rsidRPr="00F12EB0">
        <w:rPr>
          <w:rFonts w:ascii="Aptos" w:hAnsi="Aptos" w:cstheme="minorBidi"/>
          <w:color w:val="000000"/>
          <w:kern w:val="2"/>
          <w:lang w:eastAsia="en-US"/>
          <w14:ligatures w14:val="standardContextual"/>
        </w:rPr>
        <w:t>Visiting patients at home when clinically required.</w:t>
      </w:r>
    </w:p>
    <w:p w14:paraId="3AB1EC31" w14:textId="77777777" w:rsidR="00F12EB0" w:rsidRDefault="00F12EB0" w:rsidP="00F12EB0">
      <w:pPr>
        <w:pStyle w:val="NormalWeb"/>
        <w:numPr>
          <w:ilvl w:val="0"/>
          <w:numId w:val="26"/>
        </w:numPr>
        <w:rPr>
          <w:rFonts w:ascii="Aptos" w:hAnsi="Aptos" w:cstheme="minorBidi"/>
          <w:b/>
          <w:bCs/>
          <w:color w:val="000000"/>
          <w:kern w:val="2"/>
          <w:lang w:eastAsia="en-US"/>
          <w14:ligatures w14:val="standardContextual"/>
        </w:rPr>
      </w:pPr>
      <w:r w:rsidRPr="00F12EB0">
        <w:rPr>
          <w:rFonts w:ascii="Aptos" w:hAnsi="Aptos" w:cstheme="minorBidi"/>
          <w:color w:val="000000"/>
          <w:kern w:val="2"/>
          <w:lang w:eastAsia="en-US"/>
          <w14:ligatures w14:val="standardContextual"/>
        </w:rPr>
        <w:t>Assessing and managing patients with undifferentiated and undiagnosed conditions.</w:t>
      </w:r>
    </w:p>
    <w:p w14:paraId="621DE9B3" w14:textId="77777777" w:rsidR="00F12EB0" w:rsidRDefault="00F12EB0" w:rsidP="00F12EB0">
      <w:pPr>
        <w:pStyle w:val="NormalWeb"/>
        <w:numPr>
          <w:ilvl w:val="0"/>
          <w:numId w:val="26"/>
        </w:numPr>
        <w:rPr>
          <w:rFonts w:ascii="Aptos" w:hAnsi="Aptos" w:cstheme="minorBidi"/>
          <w:b/>
          <w:bCs/>
          <w:color w:val="000000"/>
          <w:kern w:val="2"/>
          <w:lang w:eastAsia="en-US"/>
          <w14:ligatures w14:val="standardContextual"/>
        </w:rPr>
      </w:pPr>
      <w:r w:rsidRPr="00F12EB0">
        <w:rPr>
          <w:rFonts w:ascii="Aptos" w:hAnsi="Aptos" w:cstheme="minorBidi"/>
          <w:color w:val="000000"/>
          <w:kern w:val="2"/>
          <w:lang w:eastAsia="en-US"/>
          <w14:ligatures w14:val="standardContextual"/>
        </w:rPr>
        <w:t>Screening for disease risk factors and early signs of illness.</w:t>
      </w:r>
    </w:p>
    <w:p w14:paraId="789209A3" w14:textId="77777777" w:rsidR="00F12EB0" w:rsidRDefault="00F12EB0" w:rsidP="00F12EB0">
      <w:pPr>
        <w:pStyle w:val="NormalWeb"/>
        <w:numPr>
          <w:ilvl w:val="0"/>
          <w:numId w:val="26"/>
        </w:numPr>
        <w:rPr>
          <w:rFonts w:ascii="Aptos" w:hAnsi="Aptos" w:cstheme="minorBidi"/>
          <w:b/>
          <w:bCs/>
          <w:color w:val="000000"/>
          <w:kern w:val="2"/>
          <w:lang w:eastAsia="en-US"/>
          <w14:ligatures w14:val="standardContextual"/>
        </w:rPr>
      </w:pPr>
      <w:r w:rsidRPr="00F12EB0">
        <w:rPr>
          <w:rFonts w:ascii="Aptos" w:hAnsi="Aptos" w:cstheme="minorBidi"/>
          <w:color w:val="000000"/>
          <w:kern w:val="2"/>
          <w:lang w:eastAsia="en-US"/>
          <w14:ligatures w14:val="standardContextual"/>
        </w:rPr>
        <w:t>Developing individualised care plans in consultation with patients, in line with disease management protocols.</w:t>
      </w:r>
    </w:p>
    <w:p w14:paraId="106AB834" w14:textId="77777777" w:rsidR="00F12EB0" w:rsidRDefault="00F12EB0" w:rsidP="00F12EB0">
      <w:pPr>
        <w:pStyle w:val="NormalWeb"/>
        <w:numPr>
          <w:ilvl w:val="0"/>
          <w:numId w:val="26"/>
        </w:numPr>
        <w:rPr>
          <w:rFonts w:ascii="Aptos" w:hAnsi="Aptos" w:cstheme="minorBidi"/>
          <w:b/>
          <w:bCs/>
          <w:color w:val="000000"/>
          <w:kern w:val="2"/>
          <w:lang w:eastAsia="en-US"/>
          <w14:ligatures w14:val="standardContextual"/>
        </w:rPr>
      </w:pPr>
      <w:r w:rsidRPr="00F12EB0">
        <w:rPr>
          <w:rFonts w:ascii="Aptos" w:hAnsi="Aptos" w:cstheme="minorBidi"/>
          <w:color w:val="000000"/>
          <w:kern w:val="2"/>
          <w:lang w:eastAsia="en-US"/>
          <w14:ligatures w14:val="standardContextual"/>
        </w:rPr>
        <w:t>Providing counselling and health education to support patient wellbeing.</w:t>
      </w:r>
    </w:p>
    <w:p w14:paraId="2FCFC871" w14:textId="67826507" w:rsidR="00F12EB0" w:rsidRPr="00F12EB0" w:rsidRDefault="00F12EB0" w:rsidP="00F12EB0">
      <w:pPr>
        <w:pStyle w:val="NormalWeb"/>
        <w:numPr>
          <w:ilvl w:val="0"/>
          <w:numId w:val="26"/>
        </w:numPr>
        <w:rPr>
          <w:rFonts w:ascii="Aptos" w:hAnsi="Aptos" w:cstheme="minorBidi"/>
          <w:b/>
          <w:bCs/>
          <w:color w:val="000000"/>
          <w:kern w:val="2"/>
          <w:lang w:eastAsia="en-US"/>
          <w14:ligatures w14:val="standardContextual"/>
        </w:rPr>
      </w:pPr>
      <w:r w:rsidRPr="00F12EB0">
        <w:rPr>
          <w:rFonts w:ascii="Aptos" w:hAnsi="Aptos" w:cstheme="minorBidi"/>
          <w:color w:val="000000"/>
          <w:kern w:val="2"/>
          <w:lang w:eastAsia="en-US"/>
          <w14:ligatures w14:val="standardContextual"/>
        </w:rPr>
        <w:t>Admitting or discharging patients and referring to other care providers when appropriate.</w:t>
      </w:r>
    </w:p>
    <w:p w14:paraId="514966D9" w14:textId="73DFEEED" w:rsidR="00F12EB0" w:rsidRPr="00F12EB0" w:rsidRDefault="00F12EB0" w:rsidP="00F12EB0">
      <w:pPr>
        <w:pStyle w:val="NormalWeb"/>
        <w:rPr>
          <w:rFonts w:ascii="Aptos" w:hAnsi="Aptos" w:cstheme="minorBidi"/>
          <w:b/>
          <w:bCs/>
          <w:color w:val="000000"/>
          <w:kern w:val="2"/>
          <w:lang w:eastAsia="en-US"/>
          <w14:ligatures w14:val="standardContextual"/>
        </w:rPr>
      </w:pPr>
      <w:r w:rsidRPr="00F12EB0">
        <w:rPr>
          <w:rFonts w:ascii="Aptos" w:hAnsi="Aptos" w:cstheme="minorBidi"/>
          <w:b/>
          <w:bCs/>
          <w:color w:val="000000"/>
          <w:kern w:val="2"/>
          <w:lang w:eastAsia="en-US"/>
          <w14:ligatures w14:val="standardContextual"/>
        </w:rPr>
        <w:t>Prescribing &amp; Medication Management</w:t>
      </w:r>
    </w:p>
    <w:p w14:paraId="30797517" w14:textId="77777777" w:rsidR="00F12EB0" w:rsidRDefault="00F12EB0" w:rsidP="00F12EB0">
      <w:pPr>
        <w:pStyle w:val="NormalWeb"/>
        <w:numPr>
          <w:ilvl w:val="0"/>
          <w:numId w:val="27"/>
        </w:numPr>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t>Reviewing, checking, and signing repeat prescriptions in a timely manner.</w:t>
      </w:r>
    </w:p>
    <w:p w14:paraId="165930B2" w14:textId="77777777" w:rsidR="00F12EB0" w:rsidRDefault="00F12EB0" w:rsidP="00F12EB0">
      <w:pPr>
        <w:pStyle w:val="NormalWeb"/>
        <w:numPr>
          <w:ilvl w:val="0"/>
          <w:numId w:val="27"/>
        </w:numPr>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t>Issuing computer-generated acute and repeat prescriptions (avoiding handwritten prescriptions where possible).</w:t>
      </w:r>
    </w:p>
    <w:p w14:paraId="68FA247D" w14:textId="77777777" w:rsidR="00F12EB0" w:rsidRDefault="00F12EB0" w:rsidP="00F12EB0">
      <w:pPr>
        <w:pStyle w:val="NormalWeb"/>
        <w:numPr>
          <w:ilvl w:val="0"/>
          <w:numId w:val="27"/>
        </w:numPr>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t>Prescribing in accordance with the practice formulary (or generically) where clinically appropriate.</w:t>
      </w:r>
    </w:p>
    <w:p w14:paraId="00047966" w14:textId="667671D7" w:rsidR="00F12EB0" w:rsidRPr="00F12EB0" w:rsidRDefault="00F12EB0" w:rsidP="00F12EB0">
      <w:pPr>
        <w:pStyle w:val="NormalWeb"/>
        <w:numPr>
          <w:ilvl w:val="0"/>
          <w:numId w:val="27"/>
        </w:numPr>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t>Assisting GP partners with prescription queries, re-authorisations, and signatures.</w:t>
      </w:r>
    </w:p>
    <w:p w14:paraId="46B1E29F" w14:textId="1BF81ECB" w:rsidR="00F12EB0" w:rsidRPr="00F12EB0" w:rsidRDefault="00F12EB0" w:rsidP="00F12EB0">
      <w:pPr>
        <w:pStyle w:val="NormalWeb"/>
        <w:rPr>
          <w:rFonts w:ascii="Aptos" w:hAnsi="Aptos" w:cstheme="minorBidi"/>
          <w:b/>
          <w:bCs/>
          <w:color w:val="000000"/>
          <w:kern w:val="2"/>
          <w:lang w:eastAsia="en-US"/>
          <w14:ligatures w14:val="standardContextual"/>
        </w:rPr>
      </w:pPr>
      <w:r w:rsidRPr="00F12EB0">
        <w:rPr>
          <w:rFonts w:ascii="Aptos" w:hAnsi="Aptos" w:cstheme="minorBidi"/>
          <w:b/>
          <w:bCs/>
          <w:color w:val="000000"/>
          <w:kern w:val="2"/>
          <w:lang w:eastAsia="en-US"/>
          <w14:ligatures w14:val="standardContextual"/>
        </w:rPr>
        <w:t>Clinical Documentation &amp; Governance</w:t>
      </w:r>
    </w:p>
    <w:p w14:paraId="763B4AAA" w14:textId="77777777" w:rsidR="00F12EB0" w:rsidRDefault="00F12EB0" w:rsidP="00F12EB0">
      <w:pPr>
        <w:pStyle w:val="NormalWeb"/>
        <w:numPr>
          <w:ilvl w:val="0"/>
          <w:numId w:val="28"/>
        </w:numPr>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t>Recording clear and contemporaneous consultation notes, adhering to agreed standards.</w:t>
      </w:r>
    </w:p>
    <w:p w14:paraId="441B5C95" w14:textId="77777777" w:rsidR="00F12EB0" w:rsidRDefault="00F12EB0" w:rsidP="00F12EB0">
      <w:pPr>
        <w:pStyle w:val="NormalWeb"/>
        <w:numPr>
          <w:ilvl w:val="0"/>
          <w:numId w:val="28"/>
        </w:numPr>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t>Collecting data for audit purposes and contributing to quality improvement initiatives.</w:t>
      </w:r>
    </w:p>
    <w:p w14:paraId="2132A2FC" w14:textId="37188E64" w:rsidR="00F12EB0" w:rsidRPr="00F12EB0" w:rsidRDefault="00F12EB0" w:rsidP="00F12EB0">
      <w:pPr>
        <w:pStyle w:val="NormalWeb"/>
        <w:numPr>
          <w:ilvl w:val="0"/>
          <w:numId w:val="28"/>
        </w:numPr>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t>Making professional, autonomous clinical decisions for self-referred patients or those referred by other healthcare professionals.</w:t>
      </w:r>
    </w:p>
    <w:p w14:paraId="7DFB4773" w14:textId="77777777" w:rsidR="00F12EB0" w:rsidRDefault="00F12EB0" w:rsidP="00F12EB0">
      <w:pPr>
        <w:pStyle w:val="NormalWeb"/>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lastRenderedPageBreak/>
        <w:t>In general, the post-holder will be expected to fulfil all standard duties and responsibilities of a GP working within primary care, ensuring high-quality, patient-centred care</w:t>
      </w:r>
    </w:p>
    <w:p w14:paraId="59075888" w14:textId="77777777" w:rsidR="00F12EB0" w:rsidRDefault="00F12EB0" w:rsidP="00F12EB0">
      <w:pPr>
        <w:pStyle w:val="NormalWeb"/>
        <w:rPr>
          <w:rFonts w:ascii="Aptos" w:hAnsi="Aptos" w:cstheme="minorBidi"/>
          <w:color w:val="000000"/>
          <w:kern w:val="2"/>
          <w:lang w:eastAsia="en-US"/>
          <w14:ligatures w14:val="standardContextual"/>
        </w:rPr>
      </w:pPr>
    </w:p>
    <w:p w14:paraId="62A08749" w14:textId="77777777" w:rsidR="00F12EB0" w:rsidRDefault="00F12EB0" w:rsidP="00F12EB0">
      <w:pPr>
        <w:pStyle w:val="NormalWeb"/>
        <w:rPr>
          <w:rFonts w:ascii="Aptos" w:hAnsi="Aptos" w:cstheme="minorBidi"/>
          <w:color w:val="000000"/>
          <w:kern w:val="2"/>
          <w:lang w:eastAsia="en-US"/>
          <w14:ligatures w14:val="standardContextual"/>
        </w:rPr>
      </w:pPr>
    </w:p>
    <w:p w14:paraId="631AA660" w14:textId="09DC471B" w:rsidR="00F12EB0" w:rsidRPr="00F12EB0" w:rsidRDefault="00F12EB0" w:rsidP="00F12EB0">
      <w:pPr>
        <w:pStyle w:val="NormalWeb"/>
        <w:rPr>
          <w:rFonts w:ascii="Aptos" w:hAnsi="Aptos" w:cstheme="minorBidi"/>
          <w:color w:val="000000"/>
          <w:kern w:val="2"/>
          <w:lang w:eastAsia="en-US"/>
          <w14:ligatures w14:val="standardContextual"/>
        </w:rPr>
      </w:pPr>
      <w:r w:rsidRPr="00F12EB0">
        <w:rPr>
          <w:rFonts w:ascii="Aptos" w:hAnsi="Aptos" w:cstheme="minorBidi"/>
          <w:b/>
          <w:bCs/>
          <w:color w:val="000000"/>
          <w:kern w:val="2"/>
          <w:lang w:eastAsia="en-US"/>
          <w14:ligatures w14:val="standardContextual"/>
        </w:rPr>
        <w:t>Other Responsibilities Within the Organisation</w:t>
      </w:r>
    </w:p>
    <w:p w14:paraId="106DAB03" w14:textId="3EDC992B" w:rsidR="00F12EB0" w:rsidRPr="00F12EB0" w:rsidRDefault="00F12EB0" w:rsidP="00F12EB0">
      <w:pPr>
        <w:pStyle w:val="NormalWeb"/>
        <w:rPr>
          <w:rFonts w:ascii="Aptos" w:hAnsi="Aptos" w:cstheme="minorBidi"/>
          <w:b/>
          <w:bCs/>
          <w:color w:val="000000"/>
          <w:kern w:val="2"/>
          <w:lang w:eastAsia="en-US"/>
          <w14:ligatures w14:val="standardContextual"/>
        </w:rPr>
      </w:pPr>
      <w:r w:rsidRPr="00F12EB0">
        <w:rPr>
          <w:rFonts w:ascii="Aptos" w:hAnsi="Aptos" w:cstheme="minorBidi"/>
          <w:b/>
          <w:bCs/>
          <w:color w:val="000000"/>
          <w:kern w:val="2"/>
          <w:lang w:eastAsia="en-US"/>
          <w14:ligatures w14:val="standardContextual"/>
        </w:rPr>
        <w:t>Compliance &amp; Governance</w:t>
      </w:r>
    </w:p>
    <w:p w14:paraId="173BBB05" w14:textId="77777777" w:rsidR="00DF3B5B" w:rsidRDefault="00F12EB0" w:rsidP="00F12EB0">
      <w:pPr>
        <w:pStyle w:val="NormalWeb"/>
        <w:numPr>
          <w:ilvl w:val="0"/>
          <w:numId w:val="32"/>
        </w:numPr>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t>Ensuring awareness of and adherence to all relevant practice policies and guidelines, including:</w:t>
      </w:r>
    </w:p>
    <w:p w14:paraId="25831D77" w14:textId="77777777" w:rsidR="00DF3B5B" w:rsidRDefault="00F12EB0" w:rsidP="00F12EB0">
      <w:pPr>
        <w:pStyle w:val="NormalWeb"/>
        <w:numPr>
          <w:ilvl w:val="0"/>
          <w:numId w:val="32"/>
        </w:numPr>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t>Prescribing protocols</w:t>
      </w:r>
    </w:p>
    <w:p w14:paraId="487C0F6C" w14:textId="77777777" w:rsidR="00DF3B5B" w:rsidRDefault="00F12EB0" w:rsidP="00F12EB0">
      <w:pPr>
        <w:pStyle w:val="NormalWeb"/>
        <w:numPr>
          <w:ilvl w:val="0"/>
          <w:numId w:val="32"/>
        </w:numPr>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t>Confidentiality and data protection (GDPR compliance)</w:t>
      </w:r>
    </w:p>
    <w:p w14:paraId="1FBCC724" w14:textId="0573D9ED" w:rsidR="00F12EB0" w:rsidRPr="00F12EB0" w:rsidRDefault="00F12EB0" w:rsidP="00F12EB0">
      <w:pPr>
        <w:pStyle w:val="NormalWeb"/>
        <w:numPr>
          <w:ilvl w:val="0"/>
          <w:numId w:val="32"/>
        </w:numPr>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t>Health and safety regulations</w:t>
      </w:r>
    </w:p>
    <w:p w14:paraId="2830691A" w14:textId="73A3AB22" w:rsidR="00F12EB0" w:rsidRPr="00F12EB0" w:rsidRDefault="00F12EB0" w:rsidP="00F12EB0">
      <w:pPr>
        <w:pStyle w:val="NormalWeb"/>
        <w:rPr>
          <w:rFonts w:ascii="Aptos" w:hAnsi="Aptos" w:cstheme="minorBidi"/>
          <w:b/>
          <w:bCs/>
          <w:color w:val="000000"/>
          <w:kern w:val="2"/>
          <w:lang w:eastAsia="en-US"/>
          <w14:ligatures w14:val="standardContextual"/>
        </w:rPr>
      </w:pPr>
      <w:r w:rsidRPr="00F12EB0">
        <w:rPr>
          <w:rFonts w:ascii="Aptos" w:hAnsi="Aptos" w:cstheme="minorBidi"/>
          <w:b/>
          <w:bCs/>
          <w:color w:val="000000"/>
          <w:kern w:val="2"/>
          <w:lang w:eastAsia="en-US"/>
          <w14:ligatures w14:val="standardContextual"/>
        </w:rPr>
        <w:t>Continuous Professional Development</w:t>
      </w:r>
    </w:p>
    <w:p w14:paraId="612D3E70" w14:textId="77777777" w:rsidR="00DF3B5B" w:rsidRDefault="00F12EB0" w:rsidP="00F12EB0">
      <w:pPr>
        <w:pStyle w:val="NormalWeb"/>
        <w:numPr>
          <w:ilvl w:val="0"/>
          <w:numId w:val="33"/>
        </w:numPr>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t>Committing to life-long learning and professional development to ensure evidence-based best practice.</w:t>
      </w:r>
    </w:p>
    <w:p w14:paraId="0A9F2947" w14:textId="231469D8" w:rsidR="00F12EB0" w:rsidRPr="00F12EB0" w:rsidRDefault="00F12EB0" w:rsidP="00F12EB0">
      <w:pPr>
        <w:pStyle w:val="NormalWeb"/>
        <w:numPr>
          <w:ilvl w:val="0"/>
          <w:numId w:val="33"/>
        </w:numPr>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t>Attending training sessions, practice meetings, and external events as appropriate.</w:t>
      </w:r>
    </w:p>
    <w:p w14:paraId="16FF4C62" w14:textId="4FF4B7F3" w:rsidR="00F12EB0" w:rsidRPr="00F12EB0" w:rsidRDefault="00F12EB0" w:rsidP="00F12EB0">
      <w:pPr>
        <w:pStyle w:val="NormalWeb"/>
        <w:rPr>
          <w:rFonts w:ascii="Aptos" w:hAnsi="Aptos" w:cstheme="minorBidi"/>
          <w:b/>
          <w:bCs/>
          <w:color w:val="000000"/>
          <w:kern w:val="2"/>
          <w:lang w:eastAsia="en-US"/>
          <w14:ligatures w14:val="standardContextual"/>
        </w:rPr>
      </w:pPr>
      <w:r w:rsidRPr="00F12EB0">
        <w:rPr>
          <w:rFonts w:ascii="Aptos" w:hAnsi="Aptos" w:cstheme="minorBidi"/>
          <w:b/>
          <w:bCs/>
          <w:color w:val="000000"/>
          <w:kern w:val="2"/>
          <w:lang w:eastAsia="en-US"/>
          <w14:ligatures w14:val="standardContextual"/>
        </w:rPr>
        <w:t>Quality Improvement &amp; Audit</w:t>
      </w:r>
    </w:p>
    <w:p w14:paraId="58AB9DEE" w14:textId="77777777" w:rsidR="00DF3B5B" w:rsidRDefault="00F12EB0" w:rsidP="00F12EB0">
      <w:pPr>
        <w:pStyle w:val="NormalWeb"/>
        <w:numPr>
          <w:ilvl w:val="0"/>
          <w:numId w:val="34"/>
        </w:numPr>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t>Contributing to clinical audits, evaluations, and the setting of clinical standards.</w:t>
      </w:r>
    </w:p>
    <w:p w14:paraId="68188646" w14:textId="77777777" w:rsidR="00DF3B5B" w:rsidRDefault="00F12EB0" w:rsidP="00F12EB0">
      <w:pPr>
        <w:pStyle w:val="NormalWeb"/>
        <w:numPr>
          <w:ilvl w:val="0"/>
          <w:numId w:val="34"/>
        </w:numPr>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t>Assisting in the development and improvement of computer-based patient records.</w:t>
      </w:r>
    </w:p>
    <w:p w14:paraId="5E35AC8B" w14:textId="370F7C18" w:rsidR="00F12EB0" w:rsidRPr="00F12EB0" w:rsidRDefault="00F12EB0" w:rsidP="00F12EB0">
      <w:pPr>
        <w:pStyle w:val="NormalWeb"/>
        <w:numPr>
          <w:ilvl w:val="0"/>
          <w:numId w:val="34"/>
        </w:numPr>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t>Supporting the summarising and read-coding of patient data for efficient record-keeping.</w:t>
      </w:r>
    </w:p>
    <w:p w14:paraId="4C29265D" w14:textId="77777777" w:rsidR="00F12EB0" w:rsidRPr="00F12EB0" w:rsidRDefault="00F12EB0" w:rsidP="00F12EB0">
      <w:pPr>
        <w:pStyle w:val="NormalWeb"/>
        <w:rPr>
          <w:rFonts w:ascii="Aptos" w:hAnsi="Aptos" w:cstheme="minorBidi"/>
          <w:color w:val="000000"/>
          <w:kern w:val="2"/>
          <w:lang w:eastAsia="en-US"/>
          <w14:ligatures w14:val="standardContextual"/>
        </w:rPr>
      </w:pPr>
      <w:r w:rsidRPr="00F12EB0">
        <w:rPr>
          <w:rFonts w:ascii="Aptos" w:hAnsi="Aptos" w:cstheme="minorBidi"/>
          <w:color w:val="000000"/>
          <w:kern w:val="2"/>
          <w:lang w:eastAsia="en-US"/>
          <w14:ligatures w14:val="standardContextual"/>
        </w:rPr>
        <w:t>The post-holder will play an active role in enhancing practice efficiency, patient care quality, and professional development within the organisation.</w:t>
      </w:r>
    </w:p>
    <w:p w14:paraId="5703A37F" w14:textId="77777777" w:rsidR="00DF3B5B" w:rsidRPr="00DF3B5B" w:rsidRDefault="00DF3B5B" w:rsidP="00DF3B5B">
      <w:pPr>
        <w:spacing w:before="100" w:beforeAutospacing="1" w:after="100" w:afterAutospacing="1" w:line="240" w:lineRule="auto"/>
        <w:outlineLvl w:val="2"/>
        <w:rPr>
          <w:rFonts w:ascii="Aptos" w:eastAsia="Times New Roman" w:hAnsi="Aptos"/>
          <w:b/>
          <w:bCs/>
          <w:color w:val="000000"/>
          <w:sz w:val="24"/>
          <w:szCs w:val="24"/>
        </w:rPr>
      </w:pPr>
      <w:r w:rsidRPr="00DF3B5B">
        <w:rPr>
          <w:rFonts w:ascii="Aptos" w:eastAsia="Times New Roman" w:hAnsi="Aptos"/>
          <w:b/>
          <w:bCs/>
          <w:color w:val="000000"/>
          <w:sz w:val="24"/>
          <w:szCs w:val="24"/>
        </w:rPr>
        <w:t>Confidentiality &amp; Information Governance</w:t>
      </w:r>
    </w:p>
    <w:p w14:paraId="41A4183A" w14:textId="517BAD92" w:rsidR="00DF3B5B" w:rsidRPr="00DF3B5B" w:rsidRDefault="00DF3B5B" w:rsidP="00DF3B5B">
      <w:pPr>
        <w:spacing w:before="100" w:beforeAutospacing="1" w:after="100" w:afterAutospacing="1" w:line="240" w:lineRule="auto"/>
        <w:rPr>
          <w:rFonts w:ascii="Aptos" w:eastAsia="Times New Roman" w:hAnsi="Aptos"/>
          <w:b/>
          <w:bCs/>
          <w:color w:val="000000"/>
          <w:sz w:val="24"/>
          <w:szCs w:val="24"/>
        </w:rPr>
      </w:pPr>
      <w:r w:rsidRPr="00DF3B5B">
        <w:rPr>
          <w:rFonts w:ascii="Aptos" w:eastAsia="Times New Roman" w:hAnsi="Aptos"/>
          <w:b/>
          <w:bCs/>
          <w:color w:val="000000"/>
          <w:sz w:val="24"/>
          <w:szCs w:val="24"/>
        </w:rPr>
        <w:t>Patient Confidentiality</w:t>
      </w:r>
    </w:p>
    <w:p w14:paraId="4F4241C9" w14:textId="77777777" w:rsidR="00DF3B5B" w:rsidRPr="00DF3B5B" w:rsidRDefault="00DF3B5B" w:rsidP="00DF3B5B">
      <w:pPr>
        <w:numPr>
          <w:ilvl w:val="0"/>
          <w:numId w:val="35"/>
        </w:num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t>Patients entrust us with sensitive health and personal information. This must be handled with the utmost confidentiality, professionalism, and respect.</w:t>
      </w:r>
    </w:p>
    <w:p w14:paraId="3BE29842" w14:textId="77777777" w:rsidR="00DF3B5B" w:rsidRPr="00DF3B5B" w:rsidRDefault="00DF3B5B" w:rsidP="00DF3B5B">
      <w:pPr>
        <w:numPr>
          <w:ilvl w:val="0"/>
          <w:numId w:val="35"/>
        </w:num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t>Patients have the right to expect that all staff will safeguard their privacy and act appropriately.</w:t>
      </w:r>
    </w:p>
    <w:p w14:paraId="7EF7E674" w14:textId="7CE811A1" w:rsidR="00DF3B5B" w:rsidRPr="00DF3B5B" w:rsidRDefault="00DF3B5B" w:rsidP="00DF3B5B">
      <w:pPr>
        <w:spacing w:before="100" w:beforeAutospacing="1" w:after="100" w:afterAutospacing="1" w:line="240" w:lineRule="auto"/>
        <w:rPr>
          <w:rFonts w:ascii="Aptos" w:eastAsia="Times New Roman" w:hAnsi="Aptos"/>
          <w:b/>
          <w:bCs/>
          <w:color w:val="000000"/>
          <w:sz w:val="24"/>
          <w:szCs w:val="24"/>
        </w:rPr>
      </w:pPr>
      <w:r w:rsidRPr="00DF3B5B">
        <w:rPr>
          <w:rFonts w:ascii="Aptos" w:eastAsia="Times New Roman" w:hAnsi="Aptos"/>
          <w:b/>
          <w:bCs/>
          <w:color w:val="000000"/>
          <w:sz w:val="24"/>
          <w:szCs w:val="24"/>
        </w:rPr>
        <w:t>Access to Confidential Information</w:t>
      </w:r>
    </w:p>
    <w:p w14:paraId="0750DF1D" w14:textId="77777777" w:rsidR="00DF3B5B" w:rsidRPr="00DF3B5B" w:rsidRDefault="00DF3B5B" w:rsidP="00DF3B5B">
      <w:pPr>
        <w:numPr>
          <w:ilvl w:val="0"/>
          <w:numId w:val="36"/>
        </w:num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lastRenderedPageBreak/>
        <w:t>The post-holder may have access to confidential information relating to:</w:t>
      </w:r>
    </w:p>
    <w:p w14:paraId="448C0F76" w14:textId="77777777" w:rsidR="00DF3B5B" w:rsidRPr="00DF3B5B" w:rsidRDefault="00DF3B5B" w:rsidP="00DF3B5B">
      <w:pPr>
        <w:numPr>
          <w:ilvl w:val="1"/>
          <w:numId w:val="36"/>
        </w:num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t>Patients and their carers</w:t>
      </w:r>
    </w:p>
    <w:p w14:paraId="4C39F6FC" w14:textId="77777777" w:rsidR="00DF3B5B" w:rsidRPr="00DF3B5B" w:rsidRDefault="00DF3B5B" w:rsidP="00DF3B5B">
      <w:pPr>
        <w:numPr>
          <w:ilvl w:val="1"/>
          <w:numId w:val="36"/>
        </w:num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t>Practice staff and other healthcare professionals</w:t>
      </w:r>
    </w:p>
    <w:p w14:paraId="66C50892" w14:textId="77777777" w:rsidR="00DF3B5B" w:rsidRPr="00DF3B5B" w:rsidRDefault="00DF3B5B" w:rsidP="00DF3B5B">
      <w:pPr>
        <w:numPr>
          <w:ilvl w:val="1"/>
          <w:numId w:val="36"/>
        </w:num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t>Business and operational aspects of the practice</w:t>
      </w:r>
    </w:p>
    <w:p w14:paraId="2FE6BFE0" w14:textId="77777777" w:rsidR="00DF3B5B" w:rsidRPr="00DF3B5B" w:rsidRDefault="00DF3B5B" w:rsidP="00DF3B5B">
      <w:pPr>
        <w:numPr>
          <w:ilvl w:val="0"/>
          <w:numId w:val="36"/>
        </w:num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t>All such information—regardless of its source—must be treated as strictly confidential.</w:t>
      </w:r>
    </w:p>
    <w:p w14:paraId="425BD15C" w14:textId="0CD37755" w:rsidR="00DF3B5B" w:rsidRPr="00DF3B5B" w:rsidRDefault="00DF3B5B" w:rsidP="00DF3B5B">
      <w:pPr>
        <w:spacing w:before="100" w:beforeAutospacing="1" w:after="100" w:afterAutospacing="1" w:line="240" w:lineRule="auto"/>
        <w:rPr>
          <w:rFonts w:ascii="Aptos" w:eastAsia="Times New Roman" w:hAnsi="Aptos"/>
          <w:b/>
          <w:bCs/>
          <w:color w:val="000000"/>
          <w:sz w:val="24"/>
          <w:szCs w:val="24"/>
        </w:rPr>
      </w:pPr>
      <w:r w:rsidRPr="00DF3B5B">
        <w:rPr>
          <w:rFonts w:ascii="Aptos" w:eastAsia="Times New Roman" w:hAnsi="Aptos"/>
          <w:b/>
          <w:bCs/>
          <w:color w:val="000000"/>
          <w:sz w:val="24"/>
          <w:szCs w:val="24"/>
        </w:rPr>
        <w:t>Data Protection &amp; Disclosure</w:t>
      </w:r>
    </w:p>
    <w:p w14:paraId="577BA038" w14:textId="77777777" w:rsidR="00DF3B5B" w:rsidRPr="00DF3B5B" w:rsidRDefault="00DF3B5B" w:rsidP="00DF3B5B">
      <w:pPr>
        <w:numPr>
          <w:ilvl w:val="0"/>
          <w:numId w:val="37"/>
        </w:num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t>Confidential information may only be shared with authorised persons, in line with practice policies, GDPR, and data protection regulations.</w:t>
      </w:r>
    </w:p>
    <w:p w14:paraId="3CBE7077" w14:textId="77777777" w:rsidR="00DF3B5B" w:rsidRPr="00DF3B5B" w:rsidRDefault="00DF3B5B" w:rsidP="00DF3B5B">
      <w:pPr>
        <w:numPr>
          <w:ilvl w:val="0"/>
          <w:numId w:val="37"/>
        </w:num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t>Any disclosure of sensitive information must comply with the practice’s confidentiality and information governance procedures.</w:t>
      </w:r>
    </w:p>
    <w:p w14:paraId="70ED6330" w14:textId="77777777" w:rsidR="00DF3B5B" w:rsidRPr="00DF3B5B" w:rsidRDefault="00DF3B5B" w:rsidP="00DF3B5B">
      <w:p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t>Failure to maintain confidentiality may result in disciplinary action and could constitute gross misconduct.</w:t>
      </w:r>
    </w:p>
    <w:p w14:paraId="4FC49E88" w14:textId="4AC7E1E7" w:rsidR="00DF3B5B" w:rsidRPr="00DF3B5B" w:rsidRDefault="00DF3B5B" w:rsidP="00DF3B5B">
      <w:pPr>
        <w:spacing w:before="100" w:beforeAutospacing="1" w:after="100" w:afterAutospacing="1" w:line="240" w:lineRule="auto"/>
        <w:rPr>
          <w:rFonts w:ascii="Aptos" w:eastAsia="Times New Roman" w:hAnsi="Aptos"/>
          <w:b/>
          <w:bCs/>
          <w:color w:val="000000"/>
          <w:sz w:val="24"/>
          <w:szCs w:val="24"/>
        </w:rPr>
      </w:pPr>
      <w:r w:rsidRPr="00DF3B5B">
        <w:rPr>
          <w:rFonts w:ascii="Aptos" w:eastAsia="Times New Roman" w:hAnsi="Aptos"/>
          <w:b/>
          <w:bCs/>
          <w:color w:val="000000"/>
          <w:sz w:val="24"/>
          <w:szCs w:val="24"/>
        </w:rPr>
        <w:t xml:space="preserve">Health &amp; Safety Responsibilities </w:t>
      </w:r>
    </w:p>
    <w:p w14:paraId="4502A272" w14:textId="77777777" w:rsidR="00DF3B5B" w:rsidRPr="00DF3B5B" w:rsidRDefault="00DF3B5B" w:rsidP="00DF3B5B">
      <w:p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t>The post-holder will be responsible for ensuring compliance with the practice’s Health &amp; Safety and Infection Control policies, promoting a safe and clean working environment for patients and staff. This includes:</w:t>
      </w:r>
    </w:p>
    <w:p w14:paraId="3C2917BA" w14:textId="77777777" w:rsidR="00DF3B5B" w:rsidRDefault="00DF3B5B" w:rsidP="00DF3B5B">
      <w:pPr>
        <w:pStyle w:val="ListParagraph"/>
        <w:numPr>
          <w:ilvl w:val="0"/>
          <w:numId w:val="39"/>
        </w:numPr>
        <w:spacing w:before="100" w:beforeAutospacing="1" w:after="100" w:afterAutospacing="1"/>
        <w:rPr>
          <w:rFonts w:ascii="Aptos" w:eastAsia="Times New Roman" w:hAnsi="Aptos"/>
          <w:color w:val="000000"/>
          <w:sz w:val="24"/>
          <w:szCs w:val="24"/>
        </w:rPr>
      </w:pPr>
      <w:r w:rsidRPr="00DF3B5B">
        <w:rPr>
          <w:rFonts w:ascii="Aptos" w:eastAsia="Times New Roman" w:hAnsi="Aptos"/>
          <w:color w:val="000000"/>
          <w:sz w:val="24"/>
          <w:szCs w:val="24"/>
        </w:rPr>
        <w:t>Personal &amp; Workplace Safety: Using security systems, PPE, and adhering to infection control procedures.</w:t>
      </w:r>
    </w:p>
    <w:p w14:paraId="70B6A9A3" w14:textId="77777777" w:rsidR="00DF3B5B" w:rsidRDefault="00DF3B5B" w:rsidP="00DF3B5B">
      <w:pPr>
        <w:pStyle w:val="ListParagraph"/>
        <w:numPr>
          <w:ilvl w:val="0"/>
          <w:numId w:val="39"/>
        </w:numPr>
        <w:spacing w:before="100" w:beforeAutospacing="1" w:after="100" w:afterAutospacing="1"/>
        <w:rPr>
          <w:rFonts w:ascii="Aptos" w:eastAsia="Times New Roman" w:hAnsi="Aptos"/>
          <w:color w:val="000000"/>
          <w:sz w:val="24"/>
          <w:szCs w:val="24"/>
        </w:rPr>
      </w:pPr>
      <w:r w:rsidRPr="00DF3B5B">
        <w:rPr>
          <w:rFonts w:ascii="Aptos" w:eastAsia="Times New Roman" w:hAnsi="Aptos"/>
          <w:color w:val="000000"/>
          <w:sz w:val="24"/>
          <w:szCs w:val="24"/>
        </w:rPr>
        <w:t>Infection Control &amp; Hygiene: Managing infection risks, ensuring proper specimen handling, and maintaining hand hygiene standards.</w:t>
      </w:r>
    </w:p>
    <w:p w14:paraId="11FC007F" w14:textId="77777777" w:rsidR="00DF3B5B" w:rsidRDefault="00DF3B5B" w:rsidP="00DF3B5B">
      <w:pPr>
        <w:pStyle w:val="ListParagraph"/>
        <w:numPr>
          <w:ilvl w:val="0"/>
          <w:numId w:val="39"/>
        </w:numPr>
        <w:spacing w:before="100" w:beforeAutospacing="1" w:after="100" w:afterAutospacing="1"/>
        <w:rPr>
          <w:rFonts w:ascii="Aptos" w:eastAsia="Times New Roman" w:hAnsi="Aptos"/>
          <w:color w:val="000000"/>
          <w:sz w:val="24"/>
          <w:szCs w:val="24"/>
        </w:rPr>
      </w:pPr>
      <w:r w:rsidRPr="00DF3B5B">
        <w:rPr>
          <w:rFonts w:ascii="Aptos" w:eastAsia="Times New Roman" w:hAnsi="Aptos"/>
          <w:color w:val="000000"/>
          <w:sz w:val="24"/>
          <w:szCs w:val="24"/>
        </w:rPr>
        <w:t>Incident Management: Handling accidental exposures, reporting hazards, and implementing corrective actions.</w:t>
      </w:r>
    </w:p>
    <w:p w14:paraId="4EC52C70" w14:textId="77777777" w:rsidR="00DF3B5B" w:rsidRDefault="00DF3B5B" w:rsidP="00DF3B5B">
      <w:pPr>
        <w:pStyle w:val="ListParagraph"/>
        <w:numPr>
          <w:ilvl w:val="0"/>
          <w:numId w:val="39"/>
        </w:numPr>
        <w:spacing w:before="100" w:beforeAutospacing="1" w:after="100" w:afterAutospacing="1"/>
        <w:rPr>
          <w:rFonts w:ascii="Aptos" w:eastAsia="Times New Roman" w:hAnsi="Aptos"/>
          <w:color w:val="000000"/>
          <w:sz w:val="24"/>
          <w:szCs w:val="24"/>
        </w:rPr>
      </w:pPr>
      <w:r w:rsidRPr="00DF3B5B">
        <w:rPr>
          <w:rFonts w:ascii="Aptos" w:eastAsia="Times New Roman" w:hAnsi="Aptos"/>
          <w:color w:val="000000"/>
          <w:sz w:val="24"/>
          <w:szCs w:val="24"/>
        </w:rPr>
        <w:t>Training &amp; Compliance: Staying updated on national standards, providing infection control guidance, and ensuring adherence to protocols.</w:t>
      </w:r>
    </w:p>
    <w:p w14:paraId="4D6BAED5" w14:textId="2D4BC4AF" w:rsidR="00DF3B5B" w:rsidRPr="00DF3B5B" w:rsidRDefault="00DF3B5B" w:rsidP="00DF3B5B">
      <w:pPr>
        <w:pStyle w:val="ListParagraph"/>
        <w:numPr>
          <w:ilvl w:val="0"/>
          <w:numId w:val="39"/>
        </w:numPr>
        <w:spacing w:before="100" w:beforeAutospacing="1" w:after="100" w:afterAutospacing="1"/>
        <w:rPr>
          <w:rFonts w:ascii="Aptos" w:eastAsia="Times New Roman" w:hAnsi="Aptos"/>
          <w:color w:val="000000"/>
          <w:sz w:val="24"/>
          <w:szCs w:val="24"/>
        </w:rPr>
      </w:pPr>
      <w:r w:rsidRPr="00DF3B5B">
        <w:rPr>
          <w:rFonts w:ascii="Aptos" w:eastAsia="Times New Roman" w:hAnsi="Aptos"/>
          <w:color w:val="000000"/>
          <w:sz w:val="24"/>
          <w:szCs w:val="24"/>
        </w:rPr>
        <w:t>Clean &amp; Safe Environment: Overseeing facility cleanliness, safe waste disposal, and sterile work practices.</w:t>
      </w:r>
    </w:p>
    <w:p w14:paraId="371EF9DF" w14:textId="77777777" w:rsidR="00DF3B5B" w:rsidRPr="00DF3B5B" w:rsidRDefault="00DF3B5B" w:rsidP="00DF3B5B">
      <w:p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t>Regular training and active monitoring will ensure ongoing compliance with health, safety, and infection control regulations.</w:t>
      </w:r>
    </w:p>
    <w:p w14:paraId="326BBD5F" w14:textId="77777777" w:rsidR="00DF3B5B" w:rsidRPr="00DF3B5B" w:rsidRDefault="00DF3B5B" w:rsidP="00DF3B5B">
      <w:pPr>
        <w:spacing w:before="100" w:beforeAutospacing="1" w:after="100" w:afterAutospacing="1" w:line="240" w:lineRule="auto"/>
        <w:rPr>
          <w:rFonts w:ascii="Aptos" w:eastAsia="Times New Roman" w:hAnsi="Aptos"/>
          <w:b/>
          <w:bCs/>
          <w:color w:val="000000"/>
          <w:sz w:val="24"/>
          <w:szCs w:val="24"/>
        </w:rPr>
      </w:pPr>
      <w:r w:rsidRPr="00DF3B5B">
        <w:rPr>
          <w:rFonts w:ascii="Aptos" w:eastAsia="Times New Roman" w:hAnsi="Aptos"/>
          <w:b/>
          <w:bCs/>
          <w:color w:val="000000"/>
          <w:sz w:val="24"/>
          <w:szCs w:val="24"/>
        </w:rPr>
        <w:t>Equality &amp; Diversity</w:t>
      </w:r>
    </w:p>
    <w:p w14:paraId="6A4CA520" w14:textId="77777777" w:rsidR="00DF3B5B" w:rsidRPr="00DF3B5B" w:rsidRDefault="00DF3B5B" w:rsidP="00DF3B5B">
      <w:p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t>The post-holder will promote equality, diversity, and inclusivity by:</w:t>
      </w:r>
    </w:p>
    <w:p w14:paraId="33AC43D5" w14:textId="77777777" w:rsidR="00DF3B5B" w:rsidRDefault="00DF3B5B" w:rsidP="00DF3B5B">
      <w:pPr>
        <w:pStyle w:val="ListParagraph"/>
        <w:numPr>
          <w:ilvl w:val="0"/>
          <w:numId w:val="41"/>
        </w:numPr>
        <w:spacing w:before="100" w:beforeAutospacing="1" w:after="100" w:afterAutospacing="1"/>
        <w:rPr>
          <w:rFonts w:ascii="Aptos" w:eastAsia="Times New Roman" w:hAnsi="Aptos"/>
          <w:color w:val="000000"/>
          <w:sz w:val="24"/>
          <w:szCs w:val="24"/>
        </w:rPr>
      </w:pPr>
      <w:r w:rsidRPr="00DF3B5B">
        <w:rPr>
          <w:rFonts w:ascii="Aptos" w:eastAsia="Times New Roman" w:hAnsi="Aptos"/>
          <w:color w:val="000000"/>
          <w:sz w:val="24"/>
          <w:szCs w:val="24"/>
        </w:rPr>
        <w:t>Respecting individual rights in line with practice policies and current legislation.</w:t>
      </w:r>
    </w:p>
    <w:p w14:paraId="76A5198F" w14:textId="77777777" w:rsidR="00DF3B5B" w:rsidRDefault="00DF3B5B" w:rsidP="00DF3B5B">
      <w:pPr>
        <w:pStyle w:val="ListParagraph"/>
        <w:numPr>
          <w:ilvl w:val="0"/>
          <w:numId w:val="41"/>
        </w:numPr>
        <w:spacing w:before="100" w:beforeAutospacing="1" w:after="100" w:afterAutospacing="1"/>
        <w:rPr>
          <w:rFonts w:ascii="Aptos" w:eastAsia="Times New Roman" w:hAnsi="Aptos"/>
          <w:color w:val="000000"/>
          <w:sz w:val="24"/>
          <w:szCs w:val="24"/>
        </w:rPr>
      </w:pPr>
      <w:r w:rsidRPr="00DF3B5B">
        <w:rPr>
          <w:rFonts w:ascii="Aptos" w:eastAsia="Times New Roman" w:hAnsi="Aptos"/>
          <w:color w:val="000000"/>
          <w:sz w:val="24"/>
          <w:szCs w:val="24"/>
        </w:rPr>
        <w:t>Upholding privacy, dignity, and personal beliefs of patients, carers, and colleagues.</w:t>
      </w:r>
    </w:p>
    <w:p w14:paraId="4C03A164" w14:textId="26932953" w:rsidR="00DF3B5B" w:rsidRPr="00DF3B5B" w:rsidRDefault="00DF3B5B" w:rsidP="00DF3B5B">
      <w:pPr>
        <w:pStyle w:val="ListParagraph"/>
        <w:numPr>
          <w:ilvl w:val="0"/>
          <w:numId w:val="41"/>
        </w:numPr>
        <w:spacing w:before="100" w:beforeAutospacing="1" w:after="100" w:afterAutospacing="1"/>
        <w:rPr>
          <w:rFonts w:ascii="Aptos" w:eastAsia="Times New Roman" w:hAnsi="Aptos"/>
          <w:color w:val="000000"/>
          <w:sz w:val="24"/>
          <w:szCs w:val="24"/>
        </w:rPr>
      </w:pPr>
      <w:r w:rsidRPr="00DF3B5B">
        <w:rPr>
          <w:rFonts w:ascii="Aptos" w:eastAsia="Times New Roman" w:hAnsi="Aptos"/>
          <w:color w:val="000000"/>
          <w:sz w:val="24"/>
          <w:szCs w:val="24"/>
        </w:rPr>
        <w:t>Maintaining a welcoming, non-judgmental approach, ensuring all individuals feel valued and respected.</w:t>
      </w:r>
    </w:p>
    <w:p w14:paraId="42534A07" w14:textId="77777777" w:rsidR="00DF3B5B" w:rsidRPr="00DF3B5B" w:rsidRDefault="00DF3B5B" w:rsidP="00DF3B5B">
      <w:p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lastRenderedPageBreak/>
        <w:t>A commitment to fairness and inclusivity is essential in providing compassionate, patient-centred care.</w:t>
      </w:r>
    </w:p>
    <w:p w14:paraId="3794BC84" w14:textId="77777777" w:rsidR="00DF3B5B" w:rsidRPr="00DF3B5B" w:rsidRDefault="00DF3B5B" w:rsidP="00DF3B5B">
      <w:pPr>
        <w:spacing w:before="100" w:beforeAutospacing="1" w:after="100" w:afterAutospacing="1" w:line="240" w:lineRule="auto"/>
        <w:outlineLvl w:val="2"/>
        <w:rPr>
          <w:rFonts w:ascii="Aptos" w:eastAsia="Times New Roman" w:hAnsi="Aptos"/>
          <w:b/>
          <w:bCs/>
          <w:color w:val="000000"/>
          <w:sz w:val="24"/>
          <w:szCs w:val="24"/>
        </w:rPr>
      </w:pPr>
      <w:r w:rsidRPr="00DF3B5B">
        <w:rPr>
          <w:rFonts w:ascii="Aptos" w:eastAsia="Times New Roman" w:hAnsi="Aptos"/>
          <w:b/>
          <w:bCs/>
          <w:color w:val="000000"/>
          <w:sz w:val="24"/>
          <w:szCs w:val="24"/>
        </w:rPr>
        <w:t>Personal/Professional Development</w:t>
      </w:r>
    </w:p>
    <w:p w14:paraId="6010E878" w14:textId="77777777" w:rsidR="00DF3B5B" w:rsidRPr="00DF3B5B" w:rsidRDefault="00DF3B5B" w:rsidP="00DF3B5B">
      <w:p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t>The post-holder will:</w:t>
      </w:r>
    </w:p>
    <w:p w14:paraId="03B33F9B" w14:textId="77777777" w:rsidR="00DF3B5B" w:rsidRPr="00DF3B5B" w:rsidRDefault="00DF3B5B" w:rsidP="00DF3B5B">
      <w:pPr>
        <w:numPr>
          <w:ilvl w:val="0"/>
          <w:numId w:val="42"/>
        </w:num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t>Participate in annual performance reviews and maintain a record of personal and professional development.</w:t>
      </w:r>
    </w:p>
    <w:p w14:paraId="0E9BC207" w14:textId="77777777" w:rsidR="00DF3B5B" w:rsidRPr="00DF3B5B" w:rsidRDefault="00DF3B5B" w:rsidP="00DF3B5B">
      <w:pPr>
        <w:numPr>
          <w:ilvl w:val="0"/>
          <w:numId w:val="42"/>
        </w:num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t>Take responsibility for their own learning, growth, and performance, and share skills with others in similar roles.</w:t>
      </w:r>
    </w:p>
    <w:p w14:paraId="086F3A2C" w14:textId="77777777" w:rsidR="00DF3B5B" w:rsidRPr="00DF3B5B" w:rsidRDefault="00DF3B5B" w:rsidP="00DF3B5B">
      <w:pPr>
        <w:numPr>
          <w:ilvl w:val="0"/>
          <w:numId w:val="42"/>
        </w:num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t>Engage in any relevant training programs provided by the practice to support ongoing development.</w:t>
      </w:r>
    </w:p>
    <w:p w14:paraId="2E17633B" w14:textId="77777777" w:rsidR="00DF3B5B" w:rsidRPr="00DF3B5B" w:rsidRDefault="00DF3B5B" w:rsidP="00DF3B5B">
      <w:pPr>
        <w:spacing w:before="100" w:beforeAutospacing="1" w:after="100" w:afterAutospacing="1" w:line="240" w:lineRule="auto"/>
        <w:rPr>
          <w:rFonts w:ascii="Aptos" w:eastAsia="Times New Roman" w:hAnsi="Aptos"/>
          <w:color w:val="000000"/>
          <w:sz w:val="24"/>
          <w:szCs w:val="24"/>
        </w:rPr>
      </w:pPr>
      <w:r w:rsidRPr="00DF3B5B">
        <w:rPr>
          <w:rFonts w:ascii="Aptos" w:eastAsia="Times New Roman" w:hAnsi="Aptos"/>
          <w:color w:val="000000"/>
          <w:sz w:val="24"/>
          <w:szCs w:val="24"/>
        </w:rPr>
        <w:t>A focus on self-improvement and knowledge-sharing is key to ensuring continued excellence in care.</w:t>
      </w:r>
    </w:p>
    <w:p w14:paraId="54DBAEB2" w14:textId="77777777" w:rsidR="002F39CA" w:rsidRPr="002F39CA" w:rsidRDefault="002F39CA" w:rsidP="002F39CA">
      <w:pPr>
        <w:spacing w:before="100" w:beforeAutospacing="1" w:after="100" w:afterAutospacing="1" w:line="240" w:lineRule="auto"/>
        <w:outlineLvl w:val="2"/>
        <w:rPr>
          <w:rFonts w:ascii="Aptos" w:eastAsia="Times New Roman" w:hAnsi="Aptos"/>
          <w:b/>
          <w:bCs/>
          <w:color w:val="000000"/>
          <w:sz w:val="24"/>
          <w:szCs w:val="24"/>
        </w:rPr>
      </w:pPr>
      <w:r w:rsidRPr="002F39CA">
        <w:rPr>
          <w:rFonts w:ascii="Aptos" w:eastAsia="Times New Roman" w:hAnsi="Aptos"/>
          <w:b/>
          <w:bCs/>
          <w:color w:val="000000"/>
          <w:sz w:val="24"/>
          <w:szCs w:val="24"/>
        </w:rPr>
        <w:t>Quality</w:t>
      </w:r>
    </w:p>
    <w:p w14:paraId="0AC9B7C9" w14:textId="77777777" w:rsidR="002F39CA" w:rsidRPr="002F39CA" w:rsidRDefault="002F39CA" w:rsidP="002F39CA">
      <w:pPr>
        <w:spacing w:before="100" w:beforeAutospacing="1" w:after="100" w:afterAutospacing="1" w:line="240" w:lineRule="auto"/>
        <w:rPr>
          <w:rFonts w:ascii="Aptos" w:eastAsia="Times New Roman" w:hAnsi="Aptos"/>
          <w:color w:val="000000"/>
          <w:sz w:val="24"/>
          <w:szCs w:val="24"/>
        </w:rPr>
      </w:pPr>
      <w:r w:rsidRPr="002F39CA">
        <w:rPr>
          <w:rFonts w:ascii="Aptos" w:eastAsia="Times New Roman" w:hAnsi="Aptos"/>
          <w:color w:val="000000"/>
          <w:sz w:val="24"/>
          <w:szCs w:val="24"/>
        </w:rPr>
        <w:t>The post-holder will strive to maintain and improve quality within the practice by:</w:t>
      </w:r>
    </w:p>
    <w:p w14:paraId="779C5AAE" w14:textId="77777777" w:rsidR="002F39CA" w:rsidRPr="002F39CA" w:rsidRDefault="002F39CA" w:rsidP="002F39CA">
      <w:pPr>
        <w:numPr>
          <w:ilvl w:val="0"/>
          <w:numId w:val="43"/>
        </w:numPr>
        <w:spacing w:before="100" w:beforeAutospacing="1" w:after="100" w:afterAutospacing="1" w:line="240" w:lineRule="auto"/>
        <w:rPr>
          <w:rFonts w:ascii="Aptos" w:eastAsia="Times New Roman" w:hAnsi="Aptos"/>
          <w:color w:val="000000"/>
          <w:sz w:val="24"/>
          <w:szCs w:val="24"/>
        </w:rPr>
      </w:pPr>
      <w:r w:rsidRPr="002F39CA">
        <w:rPr>
          <w:rFonts w:ascii="Aptos" w:eastAsia="Times New Roman" w:hAnsi="Aptos"/>
          <w:color w:val="000000"/>
          <w:sz w:val="24"/>
          <w:szCs w:val="24"/>
        </w:rPr>
        <w:t>Identifying quality issues and alerting the team to potential risks.</w:t>
      </w:r>
    </w:p>
    <w:p w14:paraId="444FBC0C" w14:textId="77777777" w:rsidR="002F39CA" w:rsidRPr="002F39CA" w:rsidRDefault="002F39CA" w:rsidP="002F39CA">
      <w:pPr>
        <w:numPr>
          <w:ilvl w:val="0"/>
          <w:numId w:val="43"/>
        </w:numPr>
        <w:spacing w:before="100" w:beforeAutospacing="1" w:after="100" w:afterAutospacing="1" w:line="240" w:lineRule="auto"/>
        <w:rPr>
          <w:rFonts w:ascii="Aptos" w:eastAsia="Times New Roman" w:hAnsi="Aptos"/>
          <w:color w:val="000000"/>
          <w:sz w:val="24"/>
          <w:szCs w:val="24"/>
        </w:rPr>
      </w:pPr>
      <w:r w:rsidRPr="002F39CA">
        <w:rPr>
          <w:rFonts w:ascii="Aptos" w:eastAsia="Times New Roman" w:hAnsi="Aptos"/>
          <w:color w:val="000000"/>
          <w:sz w:val="24"/>
          <w:szCs w:val="24"/>
        </w:rPr>
        <w:t>Assessing their own performance, taking responsibility for actions, and seeking supervision when needed.</w:t>
      </w:r>
    </w:p>
    <w:p w14:paraId="41EDF57F" w14:textId="77777777" w:rsidR="002F39CA" w:rsidRPr="002F39CA" w:rsidRDefault="002F39CA" w:rsidP="002F39CA">
      <w:pPr>
        <w:numPr>
          <w:ilvl w:val="0"/>
          <w:numId w:val="43"/>
        </w:numPr>
        <w:spacing w:before="100" w:beforeAutospacing="1" w:after="100" w:afterAutospacing="1" w:line="240" w:lineRule="auto"/>
        <w:rPr>
          <w:rFonts w:ascii="Aptos" w:eastAsia="Times New Roman" w:hAnsi="Aptos"/>
          <w:color w:val="000000"/>
          <w:sz w:val="24"/>
          <w:szCs w:val="24"/>
        </w:rPr>
      </w:pPr>
      <w:r w:rsidRPr="002F39CA">
        <w:rPr>
          <w:rFonts w:ascii="Aptos" w:eastAsia="Times New Roman" w:hAnsi="Aptos"/>
          <w:color w:val="000000"/>
          <w:sz w:val="24"/>
          <w:szCs w:val="24"/>
        </w:rPr>
        <w:t>Contributing to team effectiveness by reflecting on activities and suggesting improvements.</w:t>
      </w:r>
    </w:p>
    <w:p w14:paraId="60EFDA82" w14:textId="77777777" w:rsidR="002F39CA" w:rsidRPr="002F39CA" w:rsidRDefault="002F39CA" w:rsidP="002F39CA">
      <w:pPr>
        <w:numPr>
          <w:ilvl w:val="0"/>
          <w:numId w:val="43"/>
        </w:numPr>
        <w:spacing w:before="100" w:beforeAutospacing="1" w:after="100" w:afterAutospacing="1" w:line="240" w:lineRule="auto"/>
        <w:rPr>
          <w:rFonts w:ascii="Aptos" w:eastAsia="Times New Roman" w:hAnsi="Aptos"/>
          <w:color w:val="000000"/>
          <w:sz w:val="24"/>
          <w:szCs w:val="24"/>
        </w:rPr>
      </w:pPr>
      <w:r w:rsidRPr="002F39CA">
        <w:rPr>
          <w:rFonts w:ascii="Aptos" w:eastAsia="Times New Roman" w:hAnsi="Aptos"/>
          <w:color w:val="000000"/>
          <w:sz w:val="24"/>
          <w:szCs w:val="24"/>
        </w:rPr>
        <w:t>Collaborating effectively with external agencies to meet patient needs.</w:t>
      </w:r>
    </w:p>
    <w:p w14:paraId="6C9E911B" w14:textId="77777777" w:rsidR="002F39CA" w:rsidRPr="002F39CA" w:rsidRDefault="002F39CA" w:rsidP="002F39CA">
      <w:pPr>
        <w:numPr>
          <w:ilvl w:val="0"/>
          <w:numId w:val="43"/>
        </w:numPr>
        <w:spacing w:before="100" w:beforeAutospacing="1" w:after="100" w:afterAutospacing="1" w:line="240" w:lineRule="auto"/>
        <w:rPr>
          <w:rFonts w:ascii="Aptos" w:eastAsia="Times New Roman" w:hAnsi="Aptos"/>
          <w:color w:val="000000"/>
          <w:sz w:val="24"/>
          <w:szCs w:val="24"/>
        </w:rPr>
      </w:pPr>
      <w:r w:rsidRPr="002F39CA">
        <w:rPr>
          <w:rFonts w:ascii="Aptos" w:eastAsia="Times New Roman" w:hAnsi="Aptos"/>
          <w:color w:val="000000"/>
          <w:sz w:val="24"/>
          <w:szCs w:val="24"/>
        </w:rPr>
        <w:t>Managing time, workload, and resources efficiently to ensure high-quality care.</w:t>
      </w:r>
    </w:p>
    <w:p w14:paraId="1A319785" w14:textId="77777777" w:rsidR="002F39CA" w:rsidRPr="002F39CA" w:rsidRDefault="002F39CA" w:rsidP="002F39CA">
      <w:pPr>
        <w:spacing w:before="100" w:beforeAutospacing="1" w:after="100" w:afterAutospacing="1" w:line="240" w:lineRule="auto"/>
        <w:rPr>
          <w:rFonts w:ascii="Aptos" w:eastAsia="Times New Roman" w:hAnsi="Aptos"/>
          <w:color w:val="000000"/>
          <w:sz w:val="24"/>
          <w:szCs w:val="24"/>
        </w:rPr>
      </w:pPr>
      <w:r w:rsidRPr="002F39CA">
        <w:rPr>
          <w:rFonts w:ascii="Aptos" w:eastAsia="Times New Roman" w:hAnsi="Aptos"/>
          <w:color w:val="000000"/>
          <w:sz w:val="24"/>
          <w:szCs w:val="24"/>
        </w:rPr>
        <w:t>Commitment to quality improvement and team collaboration is essential for continuous growth.</w:t>
      </w:r>
    </w:p>
    <w:p w14:paraId="32C4BA56" w14:textId="77777777" w:rsidR="002F39CA" w:rsidRPr="002F39CA" w:rsidRDefault="002F39CA" w:rsidP="002F39CA">
      <w:pPr>
        <w:spacing w:before="100" w:beforeAutospacing="1" w:after="100" w:afterAutospacing="1" w:line="240" w:lineRule="auto"/>
        <w:rPr>
          <w:rFonts w:ascii="Aptos" w:eastAsia="Times New Roman" w:hAnsi="Aptos"/>
          <w:b/>
          <w:bCs/>
          <w:color w:val="000000"/>
          <w:sz w:val="24"/>
          <w:szCs w:val="24"/>
        </w:rPr>
      </w:pPr>
      <w:r w:rsidRPr="002F39CA">
        <w:rPr>
          <w:rFonts w:ascii="Aptos" w:eastAsia="Times New Roman" w:hAnsi="Aptos"/>
          <w:b/>
          <w:bCs/>
          <w:color w:val="000000"/>
          <w:sz w:val="24"/>
          <w:szCs w:val="24"/>
        </w:rPr>
        <w:t>Communication</w:t>
      </w:r>
    </w:p>
    <w:p w14:paraId="402D4F3B" w14:textId="77777777" w:rsidR="002F39CA" w:rsidRPr="002F39CA" w:rsidRDefault="002F39CA" w:rsidP="002F39CA">
      <w:pPr>
        <w:spacing w:before="100" w:beforeAutospacing="1" w:after="100" w:afterAutospacing="1" w:line="240" w:lineRule="auto"/>
        <w:rPr>
          <w:rFonts w:ascii="Aptos" w:eastAsia="Times New Roman" w:hAnsi="Aptos"/>
          <w:color w:val="000000"/>
          <w:sz w:val="24"/>
          <w:szCs w:val="24"/>
        </w:rPr>
      </w:pPr>
      <w:r w:rsidRPr="002F39CA">
        <w:rPr>
          <w:rFonts w:ascii="Aptos" w:eastAsia="Times New Roman" w:hAnsi="Aptos"/>
          <w:color w:val="000000"/>
          <w:sz w:val="24"/>
          <w:szCs w:val="24"/>
        </w:rPr>
        <w:t>The post-holder will prioritize effective communication by:</w:t>
      </w:r>
    </w:p>
    <w:p w14:paraId="3C3C5522" w14:textId="77777777" w:rsidR="002F39CA" w:rsidRDefault="002F39CA" w:rsidP="002F39CA">
      <w:pPr>
        <w:pStyle w:val="ListParagraph"/>
        <w:numPr>
          <w:ilvl w:val="0"/>
          <w:numId w:val="45"/>
        </w:numPr>
        <w:spacing w:before="100" w:beforeAutospacing="1" w:after="100" w:afterAutospacing="1"/>
        <w:rPr>
          <w:rFonts w:ascii="Aptos" w:eastAsia="Times New Roman" w:hAnsi="Aptos"/>
          <w:color w:val="000000"/>
          <w:sz w:val="24"/>
          <w:szCs w:val="24"/>
        </w:rPr>
      </w:pPr>
      <w:r w:rsidRPr="002F39CA">
        <w:rPr>
          <w:rFonts w:ascii="Aptos" w:eastAsia="Times New Roman" w:hAnsi="Aptos"/>
          <w:color w:val="000000"/>
          <w:sz w:val="24"/>
          <w:szCs w:val="24"/>
        </w:rPr>
        <w:t>Collaborating well with team members to ensure smooth workflows.</w:t>
      </w:r>
    </w:p>
    <w:p w14:paraId="03B460B8" w14:textId="77777777" w:rsidR="002F39CA" w:rsidRDefault="002F39CA" w:rsidP="002F39CA">
      <w:pPr>
        <w:pStyle w:val="ListParagraph"/>
        <w:numPr>
          <w:ilvl w:val="0"/>
          <w:numId w:val="45"/>
        </w:numPr>
        <w:spacing w:before="100" w:beforeAutospacing="1" w:after="100" w:afterAutospacing="1"/>
        <w:rPr>
          <w:rFonts w:ascii="Aptos" w:eastAsia="Times New Roman" w:hAnsi="Aptos"/>
          <w:color w:val="000000"/>
          <w:sz w:val="24"/>
          <w:szCs w:val="24"/>
        </w:rPr>
      </w:pPr>
      <w:r w:rsidRPr="002F39CA">
        <w:rPr>
          <w:rFonts w:ascii="Aptos" w:eastAsia="Times New Roman" w:hAnsi="Aptos"/>
          <w:color w:val="000000"/>
          <w:sz w:val="24"/>
          <w:szCs w:val="24"/>
        </w:rPr>
        <w:t>Engaging clearly with patients and carers, ensuring understanding and support.</w:t>
      </w:r>
    </w:p>
    <w:p w14:paraId="2DBFCF6B" w14:textId="279AF513" w:rsidR="002F39CA" w:rsidRPr="002F39CA" w:rsidRDefault="002F39CA" w:rsidP="002F39CA">
      <w:pPr>
        <w:pStyle w:val="ListParagraph"/>
        <w:numPr>
          <w:ilvl w:val="0"/>
          <w:numId w:val="45"/>
        </w:numPr>
        <w:spacing w:before="100" w:beforeAutospacing="1" w:after="100" w:afterAutospacing="1"/>
        <w:rPr>
          <w:rFonts w:ascii="Aptos" w:eastAsia="Times New Roman" w:hAnsi="Aptos"/>
          <w:color w:val="000000"/>
          <w:sz w:val="24"/>
          <w:szCs w:val="24"/>
        </w:rPr>
      </w:pPr>
      <w:r w:rsidRPr="002F39CA">
        <w:rPr>
          <w:rFonts w:ascii="Aptos" w:eastAsia="Times New Roman" w:hAnsi="Aptos"/>
          <w:color w:val="000000"/>
          <w:sz w:val="24"/>
          <w:szCs w:val="24"/>
        </w:rPr>
        <w:t>Recogni</w:t>
      </w:r>
      <w:r>
        <w:rPr>
          <w:rFonts w:ascii="Aptos" w:eastAsia="Times New Roman" w:hAnsi="Aptos"/>
          <w:color w:val="000000"/>
          <w:sz w:val="24"/>
          <w:szCs w:val="24"/>
        </w:rPr>
        <w:t>s</w:t>
      </w:r>
      <w:r w:rsidRPr="002F39CA">
        <w:rPr>
          <w:rFonts w:ascii="Aptos" w:eastAsia="Times New Roman" w:hAnsi="Aptos"/>
          <w:color w:val="000000"/>
          <w:sz w:val="24"/>
          <w:szCs w:val="24"/>
        </w:rPr>
        <w:t>ing the need for alternative communication methods and adapting as required.</w:t>
      </w:r>
    </w:p>
    <w:p w14:paraId="328500BB" w14:textId="77777777" w:rsidR="002F39CA" w:rsidRPr="002F39CA" w:rsidRDefault="002F39CA" w:rsidP="002F39CA">
      <w:pPr>
        <w:spacing w:before="100" w:beforeAutospacing="1" w:after="100" w:afterAutospacing="1" w:line="240" w:lineRule="auto"/>
        <w:rPr>
          <w:rFonts w:ascii="Aptos" w:eastAsia="Times New Roman" w:hAnsi="Aptos"/>
          <w:color w:val="000000"/>
          <w:sz w:val="24"/>
          <w:szCs w:val="24"/>
        </w:rPr>
      </w:pPr>
      <w:r w:rsidRPr="002F39CA">
        <w:rPr>
          <w:rFonts w:ascii="Aptos" w:eastAsia="Times New Roman" w:hAnsi="Aptos"/>
          <w:color w:val="000000"/>
          <w:sz w:val="24"/>
          <w:szCs w:val="24"/>
        </w:rPr>
        <w:t>Effective communication is key to fostering team collaboration and providing patient-centred care.</w:t>
      </w:r>
    </w:p>
    <w:p w14:paraId="72F575BB" w14:textId="77777777" w:rsidR="002F39CA" w:rsidRPr="002F39CA" w:rsidRDefault="002F39CA" w:rsidP="002F39CA">
      <w:pPr>
        <w:spacing w:before="100" w:beforeAutospacing="1" w:after="100" w:afterAutospacing="1" w:line="240" w:lineRule="auto"/>
        <w:rPr>
          <w:rFonts w:ascii="Aptos" w:eastAsia="Times New Roman" w:hAnsi="Aptos"/>
          <w:b/>
          <w:bCs/>
          <w:color w:val="000000"/>
          <w:sz w:val="24"/>
          <w:szCs w:val="24"/>
        </w:rPr>
      </w:pPr>
      <w:r w:rsidRPr="002F39CA">
        <w:rPr>
          <w:rFonts w:ascii="Aptos" w:eastAsia="Times New Roman" w:hAnsi="Aptos"/>
          <w:b/>
          <w:bCs/>
          <w:color w:val="000000"/>
          <w:sz w:val="24"/>
          <w:szCs w:val="24"/>
        </w:rPr>
        <w:t>Contribution to the Implementation of Services</w:t>
      </w:r>
    </w:p>
    <w:p w14:paraId="4DB27035" w14:textId="77777777" w:rsidR="002F39CA" w:rsidRPr="002F39CA" w:rsidRDefault="002F39CA" w:rsidP="002F39CA">
      <w:pPr>
        <w:spacing w:before="100" w:beforeAutospacing="1" w:after="100" w:afterAutospacing="1" w:line="240" w:lineRule="auto"/>
        <w:rPr>
          <w:rFonts w:ascii="Aptos" w:eastAsia="Times New Roman" w:hAnsi="Aptos"/>
          <w:color w:val="000000"/>
          <w:sz w:val="24"/>
          <w:szCs w:val="24"/>
        </w:rPr>
      </w:pPr>
      <w:r w:rsidRPr="002F39CA">
        <w:rPr>
          <w:rFonts w:ascii="Aptos" w:eastAsia="Times New Roman" w:hAnsi="Aptos"/>
          <w:color w:val="000000"/>
          <w:sz w:val="24"/>
          <w:szCs w:val="24"/>
        </w:rPr>
        <w:t>The post-holder will:</w:t>
      </w:r>
    </w:p>
    <w:p w14:paraId="3F37CD2E" w14:textId="77777777" w:rsidR="002F39CA" w:rsidRDefault="002F39CA" w:rsidP="002F39CA">
      <w:pPr>
        <w:pStyle w:val="ListParagraph"/>
        <w:numPr>
          <w:ilvl w:val="0"/>
          <w:numId w:val="47"/>
        </w:numPr>
        <w:spacing w:before="100" w:beforeAutospacing="1" w:after="100" w:afterAutospacing="1"/>
        <w:rPr>
          <w:rFonts w:ascii="Aptos" w:eastAsia="Times New Roman" w:hAnsi="Aptos"/>
          <w:color w:val="000000"/>
          <w:sz w:val="24"/>
          <w:szCs w:val="24"/>
        </w:rPr>
      </w:pPr>
      <w:r w:rsidRPr="002F39CA">
        <w:rPr>
          <w:rFonts w:ascii="Aptos" w:eastAsia="Times New Roman" w:hAnsi="Aptos"/>
          <w:color w:val="000000"/>
          <w:sz w:val="24"/>
          <w:szCs w:val="24"/>
        </w:rPr>
        <w:lastRenderedPageBreak/>
        <w:t>Apply practice policies, standards, and guidelines in daily tasks.</w:t>
      </w:r>
    </w:p>
    <w:p w14:paraId="472FA5BC" w14:textId="77777777" w:rsidR="002F39CA" w:rsidRDefault="002F39CA" w:rsidP="002F39CA">
      <w:pPr>
        <w:pStyle w:val="ListParagraph"/>
        <w:numPr>
          <w:ilvl w:val="0"/>
          <w:numId w:val="47"/>
        </w:numPr>
        <w:spacing w:before="100" w:beforeAutospacing="1" w:after="100" w:afterAutospacing="1"/>
        <w:rPr>
          <w:rFonts w:ascii="Aptos" w:eastAsia="Times New Roman" w:hAnsi="Aptos"/>
          <w:color w:val="000000"/>
          <w:sz w:val="24"/>
          <w:szCs w:val="24"/>
        </w:rPr>
      </w:pPr>
      <w:r w:rsidRPr="002F39CA">
        <w:rPr>
          <w:rFonts w:ascii="Aptos" w:eastAsia="Times New Roman" w:hAnsi="Aptos"/>
          <w:color w:val="000000"/>
          <w:sz w:val="24"/>
          <w:szCs w:val="24"/>
        </w:rPr>
        <w:t>Collaborate with the team to discuss how these policies and standards impact their work.</w:t>
      </w:r>
    </w:p>
    <w:p w14:paraId="5724C320" w14:textId="0ED61D53" w:rsidR="002F39CA" w:rsidRPr="002F39CA" w:rsidRDefault="002F39CA" w:rsidP="002F39CA">
      <w:pPr>
        <w:pStyle w:val="ListParagraph"/>
        <w:numPr>
          <w:ilvl w:val="0"/>
          <w:numId w:val="47"/>
        </w:numPr>
        <w:spacing w:before="100" w:beforeAutospacing="1" w:after="100" w:afterAutospacing="1"/>
        <w:rPr>
          <w:rFonts w:ascii="Aptos" w:eastAsia="Times New Roman" w:hAnsi="Aptos"/>
          <w:color w:val="000000"/>
          <w:sz w:val="24"/>
          <w:szCs w:val="24"/>
        </w:rPr>
      </w:pPr>
      <w:r w:rsidRPr="002F39CA">
        <w:rPr>
          <w:rFonts w:ascii="Aptos" w:eastAsia="Times New Roman" w:hAnsi="Aptos"/>
          <w:color w:val="000000"/>
          <w:sz w:val="24"/>
          <w:szCs w:val="24"/>
        </w:rPr>
        <w:t>Participate in audits when appropriate to ensure continuous improvement.</w:t>
      </w:r>
    </w:p>
    <w:p w14:paraId="195FC46C" w14:textId="77777777" w:rsidR="00D0617C" w:rsidRDefault="00D0617C"/>
    <w:p w14:paraId="5EA2C35D" w14:textId="77777777" w:rsidR="00D0617C" w:rsidRDefault="00D0617C"/>
    <w:p w14:paraId="026F0C16" w14:textId="77777777" w:rsidR="002F39CA" w:rsidRPr="002F39CA" w:rsidRDefault="00D0617C" w:rsidP="002F39CA">
      <w:pPr>
        <w:pStyle w:val="Heading3"/>
        <w:rPr>
          <w:rFonts w:ascii="Aptos" w:hAnsi="Aptos" w:cstheme="minorBidi"/>
          <w:color w:val="000000"/>
          <w:kern w:val="2"/>
          <w:sz w:val="24"/>
          <w:szCs w:val="24"/>
          <w:lang w:eastAsia="en-US"/>
          <w14:ligatures w14:val="standardContextual"/>
        </w:rPr>
      </w:pPr>
      <w:r w:rsidRPr="00D0617C">
        <w:rPr>
          <w:rFonts w:ascii="Arial" w:hAnsi="Arial" w:cs="Arial"/>
          <w:color w:val="212B32"/>
          <w:sz w:val="29"/>
          <w:szCs w:val="29"/>
          <w:shd w:val="clear" w:color="auto" w:fill="F0F4F5"/>
        </w:rPr>
        <w:br/>
      </w:r>
      <w:r w:rsidR="002F39CA" w:rsidRPr="002F39CA">
        <w:rPr>
          <w:rFonts w:ascii="Aptos" w:hAnsi="Aptos" w:cstheme="minorBidi"/>
          <w:color w:val="000000"/>
          <w:kern w:val="2"/>
          <w:sz w:val="24"/>
          <w:szCs w:val="24"/>
          <w:lang w:eastAsia="en-US"/>
          <w14:ligatures w14:val="standardContextual"/>
        </w:rPr>
        <w:t>Essential Criteria</w:t>
      </w:r>
    </w:p>
    <w:p w14:paraId="792F6CA0" w14:textId="77777777" w:rsidR="002F39CA" w:rsidRPr="002F39CA" w:rsidRDefault="002F39CA" w:rsidP="002F39CA">
      <w:pPr>
        <w:numPr>
          <w:ilvl w:val="0"/>
          <w:numId w:val="48"/>
        </w:numPr>
        <w:spacing w:before="100" w:beforeAutospacing="1" w:after="100" w:afterAutospacing="1" w:line="240" w:lineRule="auto"/>
        <w:rPr>
          <w:rFonts w:ascii="Aptos" w:eastAsia="Times New Roman" w:hAnsi="Aptos"/>
          <w:color w:val="000000"/>
          <w:sz w:val="24"/>
          <w:szCs w:val="24"/>
        </w:rPr>
      </w:pPr>
      <w:r w:rsidRPr="002F39CA">
        <w:rPr>
          <w:rFonts w:ascii="Aptos" w:eastAsia="Times New Roman" w:hAnsi="Aptos"/>
          <w:color w:val="000000"/>
          <w:sz w:val="24"/>
          <w:szCs w:val="24"/>
        </w:rPr>
        <w:t>Fully qualified GP with GMC full registration.</w:t>
      </w:r>
    </w:p>
    <w:p w14:paraId="2B671EA7" w14:textId="77777777" w:rsidR="002F39CA" w:rsidRPr="002F39CA" w:rsidRDefault="002F39CA" w:rsidP="002F39CA">
      <w:pPr>
        <w:numPr>
          <w:ilvl w:val="0"/>
          <w:numId w:val="48"/>
        </w:numPr>
        <w:spacing w:before="100" w:beforeAutospacing="1" w:after="100" w:afterAutospacing="1" w:line="240" w:lineRule="auto"/>
        <w:rPr>
          <w:rFonts w:ascii="Aptos" w:eastAsia="Times New Roman" w:hAnsi="Aptos"/>
          <w:color w:val="000000"/>
          <w:sz w:val="24"/>
          <w:szCs w:val="24"/>
        </w:rPr>
      </w:pPr>
      <w:r w:rsidRPr="002F39CA">
        <w:rPr>
          <w:rFonts w:ascii="Aptos" w:eastAsia="Times New Roman" w:hAnsi="Aptos"/>
          <w:color w:val="000000"/>
          <w:sz w:val="24"/>
          <w:szCs w:val="24"/>
        </w:rPr>
        <w:t>Eligible to work in general practice in the NHS.</w:t>
      </w:r>
    </w:p>
    <w:p w14:paraId="2E0FC60F" w14:textId="77777777" w:rsidR="002F39CA" w:rsidRPr="002F39CA" w:rsidRDefault="002F39CA" w:rsidP="002F39CA">
      <w:pPr>
        <w:numPr>
          <w:ilvl w:val="0"/>
          <w:numId w:val="48"/>
        </w:numPr>
        <w:spacing w:before="100" w:beforeAutospacing="1" w:after="100" w:afterAutospacing="1" w:line="240" w:lineRule="auto"/>
        <w:rPr>
          <w:rFonts w:ascii="Aptos" w:eastAsia="Times New Roman" w:hAnsi="Aptos"/>
          <w:color w:val="000000"/>
          <w:sz w:val="24"/>
          <w:szCs w:val="24"/>
        </w:rPr>
      </w:pPr>
      <w:r w:rsidRPr="002F39CA">
        <w:rPr>
          <w:rFonts w:ascii="Aptos" w:eastAsia="Times New Roman" w:hAnsi="Aptos"/>
          <w:color w:val="000000"/>
          <w:sz w:val="24"/>
          <w:szCs w:val="24"/>
        </w:rPr>
        <w:t>Registered on the Performers List.</w:t>
      </w:r>
    </w:p>
    <w:p w14:paraId="2E2DFBAD" w14:textId="77777777" w:rsidR="002F39CA" w:rsidRPr="002F39CA" w:rsidRDefault="002F39CA" w:rsidP="002F39CA">
      <w:pPr>
        <w:numPr>
          <w:ilvl w:val="0"/>
          <w:numId w:val="48"/>
        </w:numPr>
        <w:spacing w:before="100" w:beforeAutospacing="1" w:after="100" w:afterAutospacing="1" w:line="240" w:lineRule="auto"/>
        <w:rPr>
          <w:rFonts w:ascii="Aptos" w:eastAsia="Times New Roman" w:hAnsi="Aptos"/>
          <w:color w:val="000000"/>
          <w:sz w:val="24"/>
          <w:szCs w:val="24"/>
        </w:rPr>
      </w:pPr>
      <w:r w:rsidRPr="002F39CA">
        <w:rPr>
          <w:rFonts w:ascii="Aptos" w:eastAsia="Times New Roman" w:hAnsi="Aptos"/>
          <w:color w:val="000000"/>
          <w:sz w:val="24"/>
          <w:szCs w:val="24"/>
        </w:rPr>
        <w:t>MBChB and MRCGP qualifications.</w:t>
      </w:r>
    </w:p>
    <w:p w14:paraId="348B2648" w14:textId="35EC6E69" w:rsidR="00D0617C" w:rsidRPr="00D0617C" w:rsidRDefault="00D0617C" w:rsidP="002F39CA">
      <w:pPr>
        <w:spacing w:after="0" w:line="240" w:lineRule="auto"/>
        <w:rPr>
          <w:rFonts w:ascii="Arial" w:eastAsia="Times New Roman" w:hAnsi="Arial" w:cs="Arial"/>
          <w:color w:val="212B32"/>
          <w:kern w:val="0"/>
          <w:sz w:val="29"/>
          <w:szCs w:val="29"/>
          <w:lang w:eastAsia="en-GB"/>
          <w14:ligatures w14:val="none"/>
        </w:rPr>
      </w:pPr>
    </w:p>
    <w:p w14:paraId="61F9717C" w14:textId="77777777" w:rsidR="00D0617C" w:rsidRDefault="00D0617C"/>
    <w:sectPr w:rsidR="00D0617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44C7" w14:textId="77777777" w:rsidR="00282602" w:rsidRDefault="00282602" w:rsidP="00282602">
      <w:pPr>
        <w:spacing w:after="0" w:line="240" w:lineRule="auto"/>
      </w:pPr>
      <w:r>
        <w:separator/>
      </w:r>
    </w:p>
  </w:endnote>
  <w:endnote w:type="continuationSeparator" w:id="0">
    <w:p w14:paraId="6170F2CF" w14:textId="77777777" w:rsidR="00282602" w:rsidRDefault="00282602" w:rsidP="0028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BF93" w14:textId="77777777" w:rsidR="00282602" w:rsidRDefault="00282602" w:rsidP="00282602">
      <w:pPr>
        <w:spacing w:after="0" w:line="240" w:lineRule="auto"/>
      </w:pPr>
      <w:r>
        <w:separator/>
      </w:r>
    </w:p>
  </w:footnote>
  <w:footnote w:type="continuationSeparator" w:id="0">
    <w:p w14:paraId="5AD25ED2" w14:textId="77777777" w:rsidR="00282602" w:rsidRDefault="00282602" w:rsidP="00282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B36F" w14:textId="77777777" w:rsidR="00282602" w:rsidRPr="00FE601E" w:rsidRDefault="00282602" w:rsidP="00282602">
    <w:pPr>
      <w:pStyle w:val="Header-Left"/>
      <w:spacing w:after="0"/>
      <w:jc w:val="center"/>
      <w:rPr>
        <w:bCs/>
        <w:color w:val="008080"/>
        <w:sz w:val="52"/>
      </w:rPr>
    </w:pPr>
    <w:r>
      <w:rPr>
        <w:noProof/>
      </w:rPr>
      <w:drawing>
        <wp:anchor distT="0" distB="0" distL="114300" distR="114300" simplePos="0" relativeHeight="251659264" behindDoc="1" locked="0" layoutInCell="1" allowOverlap="1" wp14:anchorId="31AC6E2F" wp14:editId="3F0BD824">
          <wp:simplePos x="0" y="0"/>
          <wp:positionH relativeFrom="margin">
            <wp:posOffset>4369435</wp:posOffset>
          </wp:positionH>
          <wp:positionV relativeFrom="paragraph">
            <wp:posOffset>-219075</wp:posOffset>
          </wp:positionV>
          <wp:extent cx="913130" cy="918210"/>
          <wp:effectExtent l="0" t="0" r="1270" b="0"/>
          <wp:wrapNone/>
          <wp:docPr id="2" name="Picture 2" descr=":logos:Forest Health Care Logo R0 G128 B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Forest Health Care Logo R0 G128 B12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3130" cy="918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01E">
      <w:rPr>
        <w:bCs/>
        <w:color w:val="008080"/>
        <w:sz w:val="52"/>
      </w:rPr>
      <w:t>Forest Health Care</w:t>
    </w:r>
  </w:p>
  <w:p w14:paraId="49DC42A9" w14:textId="77777777" w:rsidR="00282602" w:rsidRDefault="00282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58A"/>
    <w:multiLevelType w:val="multilevel"/>
    <w:tmpl w:val="9260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C4016"/>
    <w:multiLevelType w:val="hybridMultilevel"/>
    <w:tmpl w:val="BE4A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A10D3"/>
    <w:multiLevelType w:val="hybridMultilevel"/>
    <w:tmpl w:val="3EEA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36568"/>
    <w:multiLevelType w:val="multilevel"/>
    <w:tmpl w:val="2CD6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63ECB"/>
    <w:multiLevelType w:val="multilevel"/>
    <w:tmpl w:val="6CD0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76AAC"/>
    <w:multiLevelType w:val="multilevel"/>
    <w:tmpl w:val="46D4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417EC"/>
    <w:multiLevelType w:val="multilevel"/>
    <w:tmpl w:val="00C2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8439D0"/>
    <w:multiLevelType w:val="multilevel"/>
    <w:tmpl w:val="3D36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174ED4"/>
    <w:multiLevelType w:val="hybridMultilevel"/>
    <w:tmpl w:val="C018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F0787"/>
    <w:multiLevelType w:val="multilevel"/>
    <w:tmpl w:val="F1E4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6E1972"/>
    <w:multiLevelType w:val="multilevel"/>
    <w:tmpl w:val="B220F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821A89"/>
    <w:multiLevelType w:val="hybridMultilevel"/>
    <w:tmpl w:val="578C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E381E"/>
    <w:multiLevelType w:val="hybridMultilevel"/>
    <w:tmpl w:val="5022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54753"/>
    <w:multiLevelType w:val="multilevel"/>
    <w:tmpl w:val="0436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ED0AA7"/>
    <w:multiLevelType w:val="multilevel"/>
    <w:tmpl w:val="9E86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410CDF"/>
    <w:multiLevelType w:val="multilevel"/>
    <w:tmpl w:val="F9E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F45111"/>
    <w:multiLevelType w:val="multilevel"/>
    <w:tmpl w:val="801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E3D21"/>
    <w:multiLevelType w:val="hybridMultilevel"/>
    <w:tmpl w:val="D07C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846897"/>
    <w:multiLevelType w:val="multilevel"/>
    <w:tmpl w:val="81C4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85FB4"/>
    <w:multiLevelType w:val="multilevel"/>
    <w:tmpl w:val="6FB0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1A3042"/>
    <w:multiLevelType w:val="multilevel"/>
    <w:tmpl w:val="40D2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76F62"/>
    <w:multiLevelType w:val="hybridMultilevel"/>
    <w:tmpl w:val="9C26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04253F"/>
    <w:multiLevelType w:val="multilevel"/>
    <w:tmpl w:val="1AF6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73528F"/>
    <w:multiLevelType w:val="multilevel"/>
    <w:tmpl w:val="1CC4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AE36A1"/>
    <w:multiLevelType w:val="multilevel"/>
    <w:tmpl w:val="DEC2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5D4E26"/>
    <w:multiLevelType w:val="multilevel"/>
    <w:tmpl w:val="87BC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5D5A93"/>
    <w:multiLevelType w:val="multilevel"/>
    <w:tmpl w:val="E17A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872131"/>
    <w:multiLevelType w:val="multilevel"/>
    <w:tmpl w:val="1C9A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0467D1"/>
    <w:multiLevelType w:val="hybridMultilevel"/>
    <w:tmpl w:val="F7FE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22F8E"/>
    <w:multiLevelType w:val="multilevel"/>
    <w:tmpl w:val="4638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7A7684"/>
    <w:multiLevelType w:val="multilevel"/>
    <w:tmpl w:val="F16E9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0F0EAD"/>
    <w:multiLevelType w:val="multilevel"/>
    <w:tmpl w:val="5766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C94D43"/>
    <w:multiLevelType w:val="hybridMultilevel"/>
    <w:tmpl w:val="821C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F532A5"/>
    <w:multiLevelType w:val="multilevel"/>
    <w:tmpl w:val="436AC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8672DF"/>
    <w:multiLevelType w:val="multilevel"/>
    <w:tmpl w:val="6298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99543E"/>
    <w:multiLevelType w:val="hybridMultilevel"/>
    <w:tmpl w:val="5160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963691"/>
    <w:multiLevelType w:val="multilevel"/>
    <w:tmpl w:val="193C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2B555A"/>
    <w:multiLevelType w:val="hybridMultilevel"/>
    <w:tmpl w:val="D706A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0715D0B"/>
    <w:multiLevelType w:val="hybridMultilevel"/>
    <w:tmpl w:val="62AE0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C7A86"/>
    <w:multiLevelType w:val="hybridMultilevel"/>
    <w:tmpl w:val="8F5C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4D64BB"/>
    <w:multiLevelType w:val="multilevel"/>
    <w:tmpl w:val="63FA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D54654"/>
    <w:multiLevelType w:val="multilevel"/>
    <w:tmpl w:val="907C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164800"/>
    <w:multiLevelType w:val="multilevel"/>
    <w:tmpl w:val="D7F8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195C9F"/>
    <w:multiLevelType w:val="multilevel"/>
    <w:tmpl w:val="EF42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4B222C"/>
    <w:multiLevelType w:val="hybridMultilevel"/>
    <w:tmpl w:val="36E8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DC6914"/>
    <w:multiLevelType w:val="hybridMultilevel"/>
    <w:tmpl w:val="D72EC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7F082D"/>
    <w:multiLevelType w:val="multilevel"/>
    <w:tmpl w:val="C5A4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526700">
    <w:abstractNumId w:val="31"/>
  </w:num>
  <w:num w:numId="2" w16cid:durableId="1226143095">
    <w:abstractNumId w:val="13"/>
  </w:num>
  <w:num w:numId="3" w16cid:durableId="1796409824">
    <w:abstractNumId w:val="6"/>
  </w:num>
  <w:num w:numId="4" w16cid:durableId="750469724">
    <w:abstractNumId w:val="43"/>
  </w:num>
  <w:num w:numId="5" w16cid:durableId="1717924046">
    <w:abstractNumId w:val="7"/>
  </w:num>
  <w:num w:numId="6" w16cid:durableId="1490245288">
    <w:abstractNumId w:val="29"/>
  </w:num>
  <w:num w:numId="7" w16cid:durableId="938293023">
    <w:abstractNumId w:val="15"/>
  </w:num>
  <w:num w:numId="8" w16cid:durableId="1008368842">
    <w:abstractNumId w:val="27"/>
  </w:num>
  <w:num w:numId="9" w16cid:durableId="1461873711">
    <w:abstractNumId w:val="37"/>
  </w:num>
  <w:num w:numId="10" w16cid:durableId="199511876">
    <w:abstractNumId w:val="10"/>
  </w:num>
  <w:num w:numId="11" w16cid:durableId="373382512">
    <w:abstractNumId w:val="37"/>
  </w:num>
  <w:num w:numId="12" w16cid:durableId="682172150">
    <w:abstractNumId w:val="44"/>
  </w:num>
  <w:num w:numId="13" w16cid:durableId="2070299948">
    <w:abstractNumId w:val="45"/>
  </w:num>
  <w:num w:numId="14" w16cid:durableId="1951006998">
    <w:abstractNumId w:val="35"/>
  </w:num>
  <w:num w:numId="15" w16cid:durableId="2041516942">
    <w:abstractNumId w:val="18"/>
  </w:num>
  <w:num w:numId="16" w16cid:durableId="1214851459">
    <w:abstractNumId w:val="25"/>
  </w:num>
  <w:num w:numId="17" w16cid:durableId="645743628">
    <w:abstractNumId w:val="19"/>
  </w:num>
  <w:num w:numId="18" w16cid:durableId="1216817369">
    <w:abstractNumId w:val="28"/>
  </w:num>
  <w:num w:numId="19" w16cid:durableId="935089206">
    <w:abstractNumId w:val="34"/>
  </w:num>
  <w:num w:numId="20" w16cid:durableId="1886597683">
    <w:abstractNumId w:val="24"/>
  </w:num>
  <w:num w:numId="21" w16cid:durableId="1181776236">
    <w:abstractNumId w:val="4"/>
  </w:num>
  <w:num w:numId="22" w16cid:durableId="1936356007">
    <w:abstractNumId w:val="0"/>
  </w:num>
  <w:num w:numId="23" w16cid:durableId="1619798619">
    <w:abstractNumId w:val="5"/>
  </w:num>
  <w:num w:numId="24" w16cid:durableId="1200514704">
    <w:abstractNumId w:val="3"/>
  </w:num>
  <w:num w:numId="25" w16cid:durableId="385035585">
    <w:abstractNumId w:val="36"/>
  </w:num>
  <w:num w:numId="26" w16cid:durableId="1998996385">
    <w:abstractNumId w:val="17"/>
  </w:num>
  <w:num w:numId="27" w16cid:durableId="544568134">
    <w:abstractNumId w:val="1"/>
  </w:num>
  <w:num w:numId="28" w16cid:durableId="164974387">
    <w:abstractNumId w:val="12"/>
  </w:num>
  <w:num w:numId="29" w16cid:durableId="1213885238">
    <w:abstractNumId w:val="30"/>
  </w:num>
  <w:num w:numId="30" w16cid:durableId="1666206454">
    <w:abstractNumId w:val="20"/>
  </w:num>
  <w:num w:numId="31" w16cid:durableId="1525443609">
    <w:abstractNumId w:val="46"/>
  </w:num>
  <w:num w:numId="32" w16cid:durableId="993872243">
    <w:abstractNumId w:val="2"/>
  </w:num>
  <w:num w:numId="33" w16cid:durableId="2039961077">
    <w:abstractNumId w:val="38"/>
  </w:num>
  <w:num w:numId="34" w16cid:durableId="1459563684">
    <w:abstractNumId w:val="32"/>
  </w:num>
  <w:num w:numId="35" w16cid:durableId="1307665980">
    <w:abstractNumId w:val="42"/>
  </w:num>
  <w:num w:numId="36" w16cid:durableId="482042645">
    <w:abstractNumId w:val="33"/>
  </w:num>
  <w:num w:numId="37" w16cid:durableId="2137063545">
    <w:abstractNumId w:val="40"/>
  </w:num>
  <w:num w:numId="38" w16cid:durableId="1880622499">
    <w:abstractNumId w:val="16"/>
  </w:num>
  <w:num w:numId="39" w16cid:durableId="630328968">
    <w:abstractNumId w:val="8"/>
  </w:num>
  <w:num w:numId="40" w16cid:durableId="487329696">
    <w:abstractNumId w:val="26"/>
  </w:num>
  <w:num w:numId="41" w16cid:durableId="1130903483">
    <w:abstractNumId w:val="21"/>
  </w:num>
  <w:num w:numId="42" w16cid:durableId="1031689342">
    <w:abstractNumId w:val="23"/>
  </w:num>
  <w:num w:numId="43" w16cid:durableId="2076852785">
    <w:abstractNumId w:val="22"/>
  </w:num>
  <w:num w:numId="44" w16cid:durableId="331227589">
    <w:abstractNumId w:val="41"/>
  </w:num>
  <w:num w:numId="45" w16cid:durableId="113717488">
    <w:abstractNumId w:val="11"/>
  </w:num>
  <w:num w:numId="46" w16cid:durableId="965963749">
    <w:abstractNumId w:val="14"/>
  </w:num>
  <w:num w:numId="47" w16cid:durableId="1893157258">
    <w:abstractNumId w:val="39"/>
  </w:num>
  <w:num w:numId="48" w16cid:durableId="117190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7C"/>
    <w:rsid w:val="0011192B"/>
    <w:rsid w:val="00130F90"/>
    <w:rsid w:val="00280F08"/>
    <w:rsid w:val="00282602"/>
    <w:rsid w:val="002F39CA"/>
    <w:rsid w:val="00383F11"/>
    <w:rsid w:val="00875405"/>
    <w:rsid w:val="00AB26B1"/>
    <w:rsid w:val="00C5744B"/>
    <w:rsid w:val="00CF5342"/>
    <w:rsid w:val="00D0617C"/>
    <w:rsid w:val="00DF3B5B"/>
    <w:rsid w:val="00E1270A"/>
    <w:rsid w:val="00E22368"/>
    <w:rsid w:val="00EA574A"/>
    <w:rsid w:val="00F12EB0"/>
    <w:rsid w:val="00F76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3C3B"/>
  <w15:chartTrackingRefBased/>
  <w15:docId w15:val="{2D8526F1-C803-48ED-BD4C-CA2DECA6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12EB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617C"/>
    <w:rPr>
      <w:b/>
      <w:bCs/>
    </w:rPr>
  </w:style>
  <w:style w:type="paragraph" w:styleId="NormalWeb">
    <w:name w:val="Normal (Web)"/>
    <w:basedOn w:val="Normal"/>
    <w:uiPriority w:val="99"/>
    <w:semiHidden/>
    <w:unhideWhenUsed/>
    <w:rsid w:val="00D061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AB26B1"/>
    <w:pPr>
      <w:spacing w:after="0" w:line="240" w:lineRule="auto"/>
      <w:ind w:left="720"/>
    </w:pPr>
  </w:style>
  <w:style w:type="character" w:customStyle="1" w:styleId="Heading3Char">
    <w:name w:val="Heading 3 Char"/>
    <w:basedOn w:val="DefaultParagraphFont"/>
    <w:link w:val="Heading3"/>
    <w:uiPriority w:val="9"/>
    <w:rsid w:val="00F12EB0"/>
    <w:rPr>
      <w:rFonts w:ascii="Times New Roman" w:eastAsia="Times New Roman" w:hAnsi="Times New Roman" w:cs="Times New Roman"/>
      <w:b/>
      <w:bCs/>
      <w:kern w:val="0"/>
      <w:sz w:val="27"/>
      <w:szCs w:val="27"/>
      <w:lang w:eastAsia="en-GB"/>
      <w14:ligatures w14:val="none"/>
    </w:rPr>
  </w:style>
  <w:style w:type="paragraph" w:styleId="Header">
    <w:name w:val="header"/>
    <w:basedOn w:val="Normal"/>
    <w:link w:val="HeaderChar"/>
    <w:uiPriority w:val="99"/>
    <w:unhideWhenUsed/>
    <w:rsid w:val="00282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602"/>
  </w:style>
  <w:style w:type="paragraph" w:styleId="Footer">
    <w:name w:val="footer"/>
    <w:basedOn w:val="Normal"/>
    <w:link w:val="FooterChar"/>
    <w:uiPriority w:val="99"/>
    <w:unhideWhenUsed/>
    <w:rsid w:val="00282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602"/>
  </w:style>
  <w:style w:type="paragraph" w:customStyle="1" w:styleId="Header-Left">
    <w:name w:val="Header-Left"/>
    <w:basedOn w:val="Normal"/>
    <w:rsid w:val="00282602"/>
    <w:pPr>
      <w:spacing w:after="200" w:line="240" w:lineRule="auto"/>
      <w:ind w:left="43"/>
    </w:pPr>
    <w:rPr>
      <w:rFonts w:ascii="Rockwell" w:eastAsia="Times New Roman" w:hAnsi="Rockwell" w:cs="Times New Roman"/>
      <w:color w:val="663366"/>
      <w:kern w:val="0"/>
      <w:sz w:val="4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5982">
      <w:bodyDiv w:val="1"/>
      <w:marLeft w:val="0"/>
      <w:marRight w:val="0"/>
      <w:marTop w:val="0"/>
      <w:marBottom w:val="0"/>
      <w:divBdr>
        <w:top w:val="none" w:sz="0" w:space="0" w:color="auto"/>
        <w:left w:val="none" w:sz="0" w:space="0" w:color="auto"/>
        <w:bottom w:val="none" w:sz="0" w:space="0" w:color="auto"/>
        <w:right w:val="none" w:sz="0" w:space="0" w:color="auto"/>
      </w:divBdr>
    </w:div>
    <w:div w:id="170487988">
      <w:bodyDiv w:val="1"/>
      <w:marLeft w:val="0"/>
      <w:marRight w:val="0"/>
      <w:marTop w:val="0"/>
      <w:marBottom w:val="0"/>
      <w:divBdr>
        <w:top w:val="none" w:sz="0" w:space="0" w:color="auto"/>
        <w:left w:val="none" w:sz="0" w:space="0" w:color="auto"/>
        <w:bottom w:val="none" w:sz="0" w:space="0" w:color="auto"/>
        <w:right w:val="none" w:sz="0" w:space="0" w:color="auto"/>
      </w:divBdr>
    </w:div>
    <w:div w:id="270943365">
      <w:bodyDiv w:val="1"/>
      <w:marLeft w:val="0"/>
      <w:marRight w:val="0"/>
      <w:marTop w:val="0"/>
      <w:marBottom w:val="0"/>
      <w:divBdr>
        <w:top w:val="none" w:sz="0" w:space="0" w:color="auto"/>
        <w:left w:val="none" w:sz="0" w:space="0" w:color="auto"/>
        <w:bottom w:val="none" w:sz="0" w:space="0" w:color="auto"/>
        <w:right w:val="none" w:sz="0" w:space="0" w:color="auto"/>
      </w:divBdr>
    </w:div>
    <w:div w:id="344021534">
      <w:bodyDiv w:val="1"/>
      <w:marLeft w:val="0"/>
      <w:marRight w:val="0"/>
      <w:marTop w:val="0"/>
      <w:marBottom w:val="0"/>
      <w:divBdr>
        <w:top w:val="none" w:sz="0" w:space="0" w:color="auto"/>
        <w:left w:val="none" w:sz="0" w:space="0" w:color="auto"/>
        <w:bottom w:val="none" w:sz="0" w:space="0" w:color="auto"/>
        <w:right w:val="none" w:sz="0" w:space="0" w:color="auto"/>
      </w:divBdr>
    </w:div>
    <w:div w:id="358311572">
      <w:bodyDiv w:val="1"/>
      <w:marLeft w:val="0"/>
      <w:marRight w:val="0"/>
      <w:marTop w:val="0"/>
      <w:marBottom w:val="0"/>
      <w:divBdr>
        <w:top w:val="none" w:sz="0" w:space="0" w:color="auto"/>
        <w:left w:val="none" w:sz="0" w:space="0" w:color="auto"/>
        <w:bottom w:val="none" w:sz="0" w:space="0" w:color="auto"/>
        <w:right w:val="none" w:sz="0" w:space="0" w:color="auto"/>
      </w:divBdr>
    </w:div>
    <w:div w:id="378480060">
      <w:bodyDiv w:val="1"/>
      <w:marLeft w:val="0"/>
      <w:marRight w:val="0"/>
      <w:marTop w:val="0"/>
      <w:marBottom w:val="0"/>
      <w:divBdr>
        <w:top w:val="none" w:sz="0" w:space="0" w:color="auto"/>
        <w:left w:val="none" w:sz="0" w:space="0" w:color="auto"/>
        <w:bottom w:val="none" w:sz="0" w:space="0" w:color="auto"/>
        <w:right w:val="none" w:sz="0" w:space="0" w:color="auto"/>
      </w:divBdr>
    </w:div>
    <w:div w:id="475294491">
      <w:bodyDiv w:val="1"/>
      <w:marLeft w:val="0"/>
      <w:marRight w:val="0"/>
      <w:marTop w:val="0"/>
      <w:marBottom w:val="0"/>
      <w:divBdr>
        <w:top w:val="none" w:sz="0" w:space="0" w:color="auto"/>
        <w:left w:val="none" w:sz="0" w:space="0" w:color="auto"/>
        <w:bottom w:val="none" w:sz="0" w:space="0" w:color="auto"/>
        <w:right w:val="none" w:sz="0" w:space="0" w:color="auto"/>
      </w:divBdr>
    </w:div>
    <w:div w:id="521436948">
      <w:bodyDiv w:val="1"/>
      <w:marLeft w:val="0"/>
      <w:marRight w:val="0"/>
      <w:marTop w:val="0"/>
      <w:marBottom w:val="0"/>
      <w:divBdr>
        <w:top w:val="none" w:sz="0" w:space="0" w:color="auto"/>
        <w:left w:val="none" w:sz="0" w:space="0" w:color="auto"/>
        <w:bottom w:val="none" w:sz="0" w:space="0" w:color="auto"/>
        <w:right w:val="none" w:sz="0" w:space="0" w:color="auto"/>
      </w:divBdr>
    </w:div>
    <w:div w:id="697052172">
      <w:bodyDiv w:val="1"/>
      <w:marLeft w:val="0"/>
      <w:marRight w:val="0"/>
      <w:marTop w:val="0"/>
      <w:marBottom w:val="0"/>
      <w:divBdr>
        <w:top w:val="none" w:sz="0" w:space="0" w:color="auto"/>
        <w:left w:val="none" w:sz="0" w:space="0" w:color="auto"/>
        <w:bottom w:val="none" w:sz="0" w:space="0" w:color="auto"/>
        <w:right w:val="none" w:sz="0" w:space="0" w:color="auto"/>
      </w:divBdr>
    </w:div>
    <w:div w:id="729114259">
      <w:bodyDiv w:val="1"/>
      <w:marLeft w:val="0"/>
      <w:marRight w:val="0"/>
      <w:marTop w:val="0"/>
      <w:marBottom w:val="0"/>
      <w:divBdr>
        <w:top w:val="none" w:sz="0" w:space="0" w:color="auto"/>
        <w:left w:val="none" w:sz="0" w:space="0" w:color="auto"/>
        <w:bottom w:val="none" w:sz="0" w:space="0" w:color="auto"/>
        <w:right w:val="none" w:sz="0" w:space="0" w:color="auto"/>
      </w:divBdr>
    </w:div>
    <w:div w:id="764494908">
      <w:bodyDiv w:val="1"/>
      <w:marLeft w:val="0"/>
      <w:marRight w:val="0"/>
      <w:marTop w:val="0"/>
      <w:marBottom w:val="0"/>
      <w:divBdr>
        <w:top w:val="none" w:sz="0" w:space="0" w:color="auto"/>
        <w:left w:val="none" w:sz="0" w:space="0" w:color="auto"/>
        <w:bottom w:val="none" w:sz="0" w:space="0" w:color="auto"/>
        <w:right w:val="none" w:sz="0" w:space="0" w:color="auto"/>
      </w:divBdr>
    </w:div>
    <w:div w:id="887761427">
      <w:bodyDiv w:val="1"/>
      <w:marLeft w:val="0"/>
      <w:marRight w:val="0"/>
      <w:marTop w:val="0"/>
      <w:marBottom w:val="0"/>
      <w:divBdr>
        <w:top w:val="none" w:sz="0" w:space="0" w:color="auto"/>
        <w:left w:val="none" w:sz="0" w:space="0" w:color="auto"/>
        <w:bottom w:val="none" w:sz="0" w:space="0" w:color="auto"/>
        <w:right w:val="none" w:sz="0" w:space="0" w:color="auto"/>
      </w:divBdr>
    </w:div>
    <w:div w:id="1016346551">
      <w:bodyDiv w:val="1"/>
      <w:marLeft w:val="0"/>
      <w:marRight w:val="0"/>
      <w:marTop w:val="0"/>
      <w:marBottom w:val="0"/>
      <w:divBdr>
        <w:top w:val="none" w:sz="0" w:space="0" w:color="auto"/>
        <w:left w:val="none" w:sz="0" w:space="0" w:color="auto"/>
        <w:bottom w:val="none" w:sz="0" w:space="0" w:color="auto"/>
        <w:right w:val="none" w:sz="0" w:space="0" w:color="auto"/>
      </w:divBdr>
    </w:div>
    <w:div w:id="1185436996">
      <w:bodyDiv w:val="1"/>
      <w:marLeft w:val="0"/>
      <w:marRight w:val="0"/>
      <w:marTop w:val="0"/>
      <w:marBottom w:val="0"/>
      <w:divBdr>
        <w:top w:val="none" w:sz="0" w:space="0" w:color="auto"/>
        <w:left w:val="none" w:sz="0" w:space="0" w:color="auto"/>
        <w:bottom w:val="none" w:sz="0" w:space="0" w:color="auto"/>
        <w:right w:val="none" w:sz="0" w:space="0" w:color="auto"/>
      </w:divBdr>
    </w:div>
    <w:div w:id="1211459762">
      <w:bodyDiv w:val="1"/>
      <w:marLeft w:val="0"/>
      <w:marRight w:val="0"/>
      <w:marTop w:val="0"/>
      <w:marBottom w:val="0"/>
      <w:divBdr>
        <w:top w:val="none" w:sz="0" w:space="0" w:color="auto"/>
        <w:left w:val="none" w:sz="0" w:space="0" w:color="auto"/>
        <w:bottom w:val="none" w:sz="0" w:space="0" w:color="auto"/>
        <w:right w:val="none" w:sz="0" w:space="0" w:color="auto"/>
      </w:divBdr>
    </w:div>
    <w:div w:id="1301374946">
      <w:bodyDiv w:val="1"/>
      <w:marLeft w:val="0"/>
      <w:marRight w:val="0"/>
      <w:marTop w:val="0"/>
      <w:marBottom w:val="0"/>
      <w:divBdr>
        <w:top w:val="none" w:sz="0" w:space="0" w:color="auto"/>
        <w:left w:val="none" w:sz="0" w:space="0" w:color="auto"/>
        <w:bottom w:val="none" w:sz="0" w:space="0" w:color="auto"/>
        <w:right w:val="none" w:sz="0" w:space="0" w:color="auto"/>
      </w:divBdr>
    </w:div>
    <w:div w:id="1406105908">
      <w:bodyDiv w:val="1"/>
      <w:marLeft w:val="0"/>
      <w:marRight w:val="0"/>
      <w:marTop w:val="0"/>
      <w:marBottom w:val="0"/>
      <w:divBdr>
        <w:top w:val="none" w:sz="0" w:space="0" w:color="auto"/>
        <w:left w:val="none" w:sz="0" w:space="0" w:color="auto"/>
        <w:bottom w:val="none" w:sz="0" w:space="0" w:color="auto"/>
        <w:right w:val="none" w:sz="0" w:space="0" w:color="auto"/>
      </w:divBdr>
    </w:div>
    <w:div w:id="1433667044">
      <w:bodyDiv w:val="1"/>
      <w:marLeft w:val="0"/>
      <w:marRight w:val="0"/>
      <w:marTop w:val="0"/>
      <w:marBottom w:val="0"/>
      <w:divBdr>
        <w:top w:val="none" w:sz="0" w:space="0" w:color="auto"/>
        <w:left w:val="none" w:sz="0" w:space="0" w:color="auto"/>
        <w:bottom w:val="none" w:sz="0" w:space="0" w:color="auto"/>
        <w:right w:val="none" w:sz="0" w:space="0" w:color="auto"/>
      </w:divBdr>
      <w:divsChild>
        <w:div w:id="476998809">
          <w:marLeft w:val="0"/>
          <w:marRight w:val="0"/>
          <w:marTop w:val="0"/>
          <w:marBottom w:val="0"/>
          <w:divBdr>
            <w:top w:val="none" w:sz="0" w:space="0" w:color="auto"/>
            <w:left w:val="none" w:sz="0" w:space="0" w:color="auto"/>
            <w:bottom w:val="none" w:sz="0" w:space="0" w:color="auto"/>
            <w:right w:val="none" w:sz="0" w:space="0" w:color="auto"/>
          </w:divBdr>
          <w:divsChild>
            <w:div w:id="1241252835">
              <w:marLeft w:val="0"/>
              <w:marRight w:val="0"/>
              <w:marTop w:val="0"/>
              <w:marBottom w:val="0"/>
              <w:divBdr>
                <w:top w:val="none" w:sz="0" w:space="0" w:color="auto"/>
                <w:left w:val="none" w:sz="0" w:space="0" w:color="auto"/>
                <w:bottom w:val="none" w:sz="0" w:space="0" w:color="auto"/>
                <w:right w:val="none" w:sz="0" w:space="0" w:color="auto"/>
              </w:divBdr>
              <w:divsChild>
                <w:div w:id="218901629">
                  <w:marLeft w:val="0"/>
                  <w:marRight w:val="0"/>
                  <w:marTop w:val="0"/>
                  <w:marBottom w:val="0"/>
                  <w:divBdr>
                    <w:top w:val="none" w:sz="0" w:space="0" w:color="auto"/>
                    <w:left w:val="none" w:sz="0" w:space="0" w:color="auto"/>
                    <w:bottom w:val="none" w:sz="0" w:space="0" w:color="auto"/>
                    <w:right w:val="none" w:sz="0" w:space="0" w:color="auto"/>
                  </w:divBdr>
                  <w:divsChild>
                    <w:div w:id="721756282">
                      <w:marLeft w:val="0"/>
                      <w:marRight w:val="0"/>
                      <w:marTop w:val="0"/>
                      <w:marBottom w:val="0"/>
                      <w:divBdr>
                        <w:top w:val="none" w:sz="0" w:space="0" w:color="auto"/>
                        <w:left w:val="none" w:sz="0" w:space="0" w:color="auto"/>
                        <w:bottom w:val="none" w:sz="0" w:space="0" w:color="auto"/>
                        <w:right w:val="none" w:sz="0" w:space="0" w:color="auto"/>
                      </w:divBdr>
                      <w:divsChild>
                        <w:div w:id="360016181">
                          <w:marLeft w:val="0"/>
                          <w:marRight w:val="0"/>
                          <w:marTop w:val="0"/>
                          <w:marBottom w:val="0"/>
                          <w:divBdr>
                            <w:top w:val="none" w:sz="0" w:space="0" w:color="auto"/>
                            <w:left w:val="none" w:sz="0" w:space="0" w:color="auto"/>
                            <w:bottom w:val="none" w:sz="0" w:space="0" w:color="auto"/>
                            <w:right w:val="none" w:sz="0" w:space="0" w:color="auto"/>
                          </w:divBdr>
                          <w:divsChild>
                            <w:div w:id="4687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597164">
      <w:bodyDiv w:val="1"/>
      <w:marLeft w:val="0"/>
      <w:marRight w:val="0"/>
      <w:marTop w:val="0"/>
      <w:marBottom w:val="0"/>
      <w:divBdr>
        <w:top w:val="none" w:sz="0" w:space="0" w:color="auto"/>
        <w:left w:val="none" w:sz="0" w:space="0" w:color="auto"/>
        <w:bottom w:val="none" w:sz="0" w:space="0" w:color="auto"/>
        <w:right w:val="none" w:sz="0" w:space="0" w:color="auto"/>
      </w:divBdr>
    </w:div>
    <w:div w:id="1530530456">
      <w:bodyDiv w:val="1"/>
      <w:marLeft w:val="0"/>
      <w:marRight w:val="0"/>
      <w:marTop w:val="0"/>
      <w:marBottom w:val="0"/>
      <w:divBdr>
        <w:top w:val="none" w:sz="0" w:space="0" w:color="auto"/>
        <w:left w:val="none" w:sz="0" w:space="0" w:color="auto"/>
        <w:bottom w:val="none" w:sz="0" w:space="0" w:color="auto"/>
        <w:right w:val="none" w:sz="0" w:space="0" w:color="auto"/>
      </w:divBdr>
    </w:div>
    <w:div w:id="1705670882">
      <w:bodyDiv w:val="1"/>
      <w:marLeft w:val="0"/>
      <w:marRight w:val="0"/>
      <w:marTop w:val="0"/>
      <w:marBottom w:val="0"/>
      <w:divBdr>
        <w:top w:val="none" w:sz="0" w:space="0" w:color="auto"/>
        <w:left w:val="none" w:sz="0" w:space="0" w:color="auto"/>
        <w:bottom w:val="none" w:sz="0" w:space="0" w:color="auto"/>
        <w:right w:val="none" w:sz="0" w:space="0" w:color="auto"/>
      </w:divBdr>
    </w:div>
    <w:div w:id="19387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O'HAGAN, Georgia (FOREST HEALTH CARE - L84028)</dc:creator>
  <cp:keywords/>
  <dc:description/>
  <cp:lastModifiedBy>CINDEREY, Caroline (FOREST HEALTH CARE - L84028)</cp:lastModifiedBy>
  <cp:revision>3</cp:revision>
  <dcterms:created xsi:type="dcterms:W3CDTF">2025-07-12T09:58:00Z</dcterms:created>
  <dcterms:modified xsi:type="dcterms:W3CDTF">2025-07-12T10:16:00Z</dcterms:modified>
</cp:coreProperties>
</file>